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5.9.0.0 --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  <w:t>III</w:t>
            </w:r>
          </w:p>
        </w:tc>
      </w:tr>
    </w:tbl>
    <w:tbl>
      <w:tblPr>
        <w:tblStyle w:val="TableNormal"/>
        <w:tblW w:w="10774" w:type="dxa"/>
        <w:jc w:val="center"/>
        <w:tblLayout w:type="fixed"/>
        <w:tblCellMar>
          <w:left w:w="284" w:type="dxa"/>
          <w:right w:w="284" w:type="dxa"/>
        </w:tblCellMar>
        <w:tblLook w:val="04A0"/>
      </w:tblPr>
      <w:tblGrid>
        <w:gridCol w:w="5387"/>
        <w:gridCol w:w="5387"/>
      </w:tblGrid>
      <w:tr w:rsidTr="0091543C">
        <w:tblPrEx>
          <w:tblW w:w="10774" w:type="dxa"/>
          <w:jc w:val="center"/>
          <w:tblLayout w:type="fixed"/>
          <w:tblCellMar>
            <w:left w:w="284" w:type="dxa"/>
            <w:right w:w="284" w:type="dxa"/>
          </w:tblCellMar>
          <w:tblLook w:val="04A0"/>
        </w:tblPrEx>
        <w:trPr>
          <w:jc w:val="center"/>
        </w:trPr>
        <w:tc>
          <w:tcPr>
            <w:tcW w:w="5387" w:type="dxa"/>
            <w:hideMark/>
          </w:tcPr>
          <w:p w:rsidR="0091543C" w:rsidP="00B630A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</w:t>
            </w:r>
          </w:p>
        </w:tc>
        <w:tc>
          <w:tcPr>
            <w:tcW w:w="5387" w:type="dxa"/>
            <w:hideMark/>
          </w:tcPr>
          <w:p w:rsidR="0091543C" w:rsidP="00B630A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</w:t>
            </w:r>
          </w:p>
        </w:tc>
      </w:tr>
      <w:tr w:rsidTr="0091543C">
        <w:tblPrEx>
          <w:tblW w:w="10774" w:type="dxa"/>
          <w:jc w:val="center"/>
          <w:tblLayout w:type="fixed"/>
          <w:tblCellMar>
            <w:left w:w="284" w:type="dxa"/>
            <w:right w:w="284" w:type="dxa"/>
          </w:tblCellMar>
          <w:tblLook w:val="04A0"/>
        </w:tblPrEx>
        <w:trPr>
          <w:jc w:val="center"/>
        </w:trPr>
        <w:tc>
          <w:tcPr>
            <w:tcW w:w="5387" w:type="dxa"/>
            <w:hideMark/>
          </w:tcPr>
          <w:p w:rsidR="0091543C" w:rsidP="0091543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III-A:</w:t>
            </w:r>
          </w:p>
        </w:tc>
        <w:tc>
          <w:tcPr>
            <w:tcW w:w="5387" w:type="dxa"/>
            <w:hideMark/>
          </w:tcPr>
          <w:p w:rsidR="0091543C" w:rsidP="0091543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</w:t>
            </w:r>
            <w:r>
              <w:rPr>
                <w:b/>
                <w:spacing w:val="-3"/>
                <w:szCs w:val="18"/>
                <w:lang w:val="nl-NL"/>
              </w:rPr>
              <w:t xml:space="preserve"> III-A:</w:t>
            </w:r>
          </w:p>
        </w:tc>
      </w:tr>
    </w:tbl>
    <w:p w:rsidR="003E5752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2501"/>
        <w:gridCol w:w="833"/>
        <w:gridCol w:w="1668"/>
        <w:gridCol w:w="625"/>
        <w:gridCol w:w="729"/>
        <w:gridCol w:w="729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8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Dénomination / Benaming (Demandeur/Aanvrager)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Obs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Opm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Prix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Prijs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Base de remb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Basis v tegem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ex-usine / buiten bedrijf</w:t>
            </w:r>
          </w:p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II</w:t>
            </w: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</w:rPr>
        <w:sectPr>
          <w:footerReference w:type="default" r:id="rId4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GELOFUSINE 4%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 poche 500 ml solution pour perfusion, 40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1 zak 500 ml oplossing voor  infusie, 40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 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 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ISOGELO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3,5625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3,2070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NATRIUMBICARBONAAT B. BRAUN 8,4 %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B-186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4165-437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poches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driekamerzakken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4165-437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27,2940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27,2940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625 mL emulsie voor infusie, 625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25,8720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25,8720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4165-445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poches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driekamerzakken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4165-445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1250 mL emulsie voor infusie, 1250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36,2380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NUTRIFLEX OMEGA SPECIAL 56 g/l Amino + 144 g/l G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4165-452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poches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 driekamerzakken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4165-452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40,1660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40,1660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7726-722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1875 mL emulsie voor infusie, 1875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38,7440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38,7440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ISO (Ecobag)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ISO (Ecobag)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INSPUITINGEN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0776-617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0776-583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9"/>
        <w:gridCol w:w="31"/>
        <w:gridCol w:w="1875"/>
        <w:gridCol w:w="575"/>
        <w:gridCol w:w="51"/>
        <w:gridCol w:w="570"/>
        <w:gridCol w:w="55"/>
        <w:gridCol w:w="707"/>
        <w:gridCol w:w="22"/>
        <w:gridCol w:w="625"/>
        <w:gridCol w:w="104"/>
        <w:gridCol w:w="11"/>
        <w:gridCol w:w="718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1328-285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1328-285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0746-206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N14G30E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2125-144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2125-144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18,8700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0776-708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N17G35E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2125-250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2125-250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0776-690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0776-500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CLINIMIX N9G15E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0776-484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(non-PVC poort)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émulsion pour perfusion, 160 g/l / 40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emulsie voor infusie, 160 g/l / 40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CLINOLEIC 20 %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émulsion pour perfusion, 40 g/l 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emulsie voor infusie, 40 g/l 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0760-827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40 g/L/ 160 g/L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40 g/L/ 160 g/L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poches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 zakken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30 %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GLUCOSE 5 % + CHLORURE DE SODIUM 0,45%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zakken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GLUCOSE 5 % + NACL 0,3 % + KCL 0,3 %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HYPOTONAX 48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KCL 0,15%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 / 1,5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 / 1,5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M/R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MANNITOL 15% BAXTER (Viaflo)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B05BC01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86,60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4,9455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4,9455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0,3 % w/v + GLUCOSE 3,3 %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 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 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NATRIUMBICARBONAAT VIAFLO 1,4 %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poches 500 ml solution pour perfusion, 7 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 zakken 500 ml oplossing voor  infusie, 7 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2,7085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G13% E 300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driekamerzakken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84,4510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84,4510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7700-370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300 mL emulsie voor infusie, 300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83,7400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83,7400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0"/>
        <w:gridCol w:w="38"/>
        <w:gridCol w:w="1771"/>
        <w:gridCol w:w="632"/>
        <w:gridCol w:w="98"/>
        <w:gridCol w:w="1875"/>
        <w:gridCol w:w="464"/>
        <w:gridCol w:w="162"/>
        <w:gridCol w:w="446"/>
        <w:gridCol w:w="179"/>
        <w:gridCol w:w="661"/>
        <w:gridCol w:w="68"/>
        <w:gridCol w:w="625"/>
        <w:gridCol w:w="104"/>
        <w:gridCol w:w="43"/>
        <w:gridCol w:w="686"/>
        <w:gridCol w:w="22"/>
        <w:gridCol w:w="707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G16% E 500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7700-388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17"/>
        <w:gridCol w:w="21"/>
        <w:gridCol w:w="900"/>
        <w:gridCol w:w="38"/>
        <w:gridCol w:w="1771"/>
        <w:gridCol w:w="632"/>
        <w:gridCol w:w="98"/>
        <w:gridCol w:w="1875"/>
        <w:gridCol w:w="464"/>
        <w:gridCol w:w="162"/>
        <w:gridCol w:w="446"/>
        <w:gridCol w:w="179"/>
        <w:gridCol w:w="661"/>
        <w:gridCol w:w="68"/>
        <w:gridCol w:w="625"/>
        <w:gridCol w:w="104"/>
        <w:gridCol w:w="43"/>
        <w:gridCol w:w="686"/>
        <w:gridCol w:w="22"/>
        <w:gridCol w:w="707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NUMETZAH G19% E 1000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7716-467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44,2000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1"/>
        <w:gridCol w:w="5"/>
        <w:gridCol w:w="927"/>
        <w:gridCol w:w="1"/>
        <w:gridCol w:w="10"/>
        <w:gridCol w:w="1771"/>
        <w:gridCol w:w="699"/>
        <w:gridCol w:w="2"/>
        <w:gridCol w:w="29"/>
        <w:gridCol w:w="1875"/>
        <w:gridCol w:w="574"/>
        <w:gridCol w:w="2"/>
        <w:gridCol w:w="50"/>
        <w:gridCol w:w="570"/>
        <w:gridCol w:w="1"/>
        <w:gridCol w:w="54"/>
        <w:gridCol w:w="707"/>
        <w:gridCol w:w="1"/>
        <w:gridCol w:w="21"/>
        <w:gridCol w:w="625"/>
        <w:gridCol w:w="104"/>
        <w:gridCol w:w="11"/>
        <w:gridCol w:w="1"/>
        <w:gridCol w:w="717"/>
        <w:gridCol w:w="6"/>
        <w:gridCol w:w="1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37,35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46,7000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46,7000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0773-739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39,5900</w:t>
            </w:r>
          </w:p>
        </w:tc>
        <w:tc>
          <w:tcPr>
            <w:tcW w:w="350" w:type="pct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39,5900</w:t>
            </w:r>
          </w:p>
        </w:tc>
        <w:tc>
          <w:tcPr>
            <w:tcW w:w="35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N4-550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2050-003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0773-747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43,9800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41,8900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0773-804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0773-838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N5-800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41,2000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0773-846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30,0400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0773-861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0773-853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33,3700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33,3700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0773-911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0773-903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N6-900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0773-887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38,3300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0773-945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36,0300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41,3800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60,2200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2050-284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N7-1000 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2050-268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0773-960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37,2300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2"/>
        <w:gridCol w:w="28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OLICLINOMEL N8-800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43,5300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0776-385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319,16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319,16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driekamerzakken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469,08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469,08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44,3040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 driekamerzakken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45,0190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45,0190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7726-375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650 mL emulsie voor infusie, 650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44,3080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44,3080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265,02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265,02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7726-342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61,4375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7726-359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N12E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3962-156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50,8667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7726-367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49,6817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46,8800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45,1025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45,1025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driekamerzakken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0758-672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55,7050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55,7050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N5E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218,28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218,28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51,9150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50,1375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50,1375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47,7025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45,9250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209,39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49,7700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47,9925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47,9925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N7E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252,15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252,15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40,0700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40,0700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0758-664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38,8850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38,8850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52,7750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52,7750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0758-623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50,9975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50,9975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2786-168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55,0750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0758-615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53,2975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44,0933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44,0933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42,9083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42,9083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0758-599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0758-599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49,2625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49,2625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268,03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268,03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2786-176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42,6267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0758-607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41,4417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41,4417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OLIMEL N9E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223,79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223,79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2786-192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53,2475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0758-581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51,4700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1085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43,2575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43,2575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7726-995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1085 mL emulsie voor infusie, 1085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1435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41,6450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1435 mL emulsie voor infusie, 1435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39,8675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39,8675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OMEGOMEL 1820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1820 mL emulsie voor infusie, 1820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 driekamerzakken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30,5000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0758-573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1000 mL emulsie voor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29,3150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29,3150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 driekamerzakken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57,4350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57,4350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0758-540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2500 mL emulsie voor infusie, 2500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53,8800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53,8800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2786-226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50,2825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50,2825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0758-557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2000 mL emulsie voor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48,5050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48,5050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PERIOLIMEL N4E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 driekamerzakken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2786-218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0758-565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1500 mL emulsie voor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43,6725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43,6725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PERIOMEGOMEL 1450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44,3775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44,3775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1450 mL emulsie voor infusie, 1450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PERIOMEGOMEL 2020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45,2475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7727-035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2020 mL emulsie voor infusie, 2020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52,01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4,0890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4,0890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poches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zakken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3,3695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3,3695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poches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zakken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4,6220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3,9110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poches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 zakken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3,7265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3,3710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3,3710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B05XA03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POLYIONIQUE GLUCOSE 5%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POLYIONIQUE GLUCOSEE 5% CARELIDE(Macoflex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0789-289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18,1800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1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0789-271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0789-313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21,8700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0789-297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17,9700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2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3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0789-321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21,8700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0789-321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1000 mL oplossing voor intraveneuze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17,9700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3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0789-347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34,3500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0789-347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2000 mL oplossing voor intraveneuze infusie, 2000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1"/>
        <w:gridCol w:w="7"/>
        <w:gridCol w:w="926"/>
        <w:gridCol w:w="12"/>
        <w:gridCol w:w="1771"/>
        <w:gridCol w:w="702"/>
        <w:gridCol w:w="28"/>
        <w:gridCol w:w="1875"/>
        <w:gridCol w:w="579"/>
        <w:gridCol w:w="47"/>
        <w:gridCol w:w="573"/>
        <w:gridCol w:w="52"/>
        <w:gridCol w:w="710"/>
        <w:gridCol w:w="19"/>
        <w:gridCol w:w="625"/>
        <w:gridCol w:w="104"/>
        <w:gridCol w:w="14"/>
        <w:gridCol w:w="715"/>
        <w:gridCol w:w="8"/>
        <w:gridCol w:w="721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AMINOMIX 3 Novum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0789-339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0789-339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tweekamerzak 1500 mL oplossing voor intraveneuze infusie, 1500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GELOPLASMA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B05AA06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B-189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10%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fles 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11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10,71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1573-443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39,2200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0764-852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2053 mL émulsion pour perfusion, 2053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2053 mL emulsie voor infusie, 2053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14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10,82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1573-450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39,7600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0764-878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2566 mL émulsion pour perfusion, 2566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2566 mL emulsie voor infusie, 2566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23,5100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1026 mL émulsion pour perfusion, 1026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1026 mL emulsie voor infusie, 1026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19,3100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8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9,88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1573-435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0764-860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1540 mL émulsion pour perfusion, 1540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1540 mL emulsie voor infusie, 1540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28,9900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5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9,67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1599-406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34,2500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0767-731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1440 mL émulsion pour perfusion, 1440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1440 mL emulsie voor infusie, 1440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28,1300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28,1300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7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41,59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1600-154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38,0800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38,0800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0767-756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1920 mL émulsion pour perfusion, 1920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1920 mL emulsie voor infusie, 1920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KABIVEN PERI 9 g N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45,82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1600-162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42,3000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0767-749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2400 mL émulsion pour perfusion, 2400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2400 mL emulsie voor infusie, 2400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35,1900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35,1900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6,07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1,4560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2,1630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1,7770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6,86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B-182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1,8590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500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500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flacons injectables 1000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 injectieflacons 1000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2,1820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flacon 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 fles 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PROTEINSTERIL HEPA 8 %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0854-919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0723-379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0,76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0,84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RINGER LACTAAT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B05BB01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B-183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11,74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2565-679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43,3800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0791-780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11,93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2565-687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0791-848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SMOFKABIVEN 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48,48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12,09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2565-695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37,6400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56,7700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56,7700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0791-830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1477 mL emulsie voor infusie, 1477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57,5900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57,5900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0791-855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1970 mL emulsie voor infusie, 1970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59,26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2565-901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54,6900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0791-822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986 mL emulsie voor infusie, 986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47,5800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47,5800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ELEKTROLYTENVRIJ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2565-893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0791-863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2463 mL emulsie voor infusie, 2463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2587-129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50,5900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50,5900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0794-412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1206 mL émulsion pour perfusion, 1206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1206 mL emulsie voor infusie, 1206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43,4800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PERIFEER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63,56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2587-137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58,6500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0794-420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1904 mL émulsion pour perfusion, 1904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1904 mL emulsie voor infusie, 1904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51,5400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7725-286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ELEKTROLYTENVRIJ 1012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driekamerzakken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7724-719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1012 mL emulsie voor infusie, 1012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701"/>
        <w:gridCol w:w="29"/>
        <w:gridCol w:w="1875"/>
        <w:gridCol w:w="578"/>
        <w:gridCol w:w="48"/>
        <w:gridCol w:w="572"/>
        <w:gridCol w:w="53"/>
        <w:gridCol w:w="709"/>
        <w:gridCol w:w="20"/>
        <w:gridCol w:w="625"/>
        <w:gridCol w:w="104"/>
        <w:gridCol w:w="13"/>
        <w:gridCol w:w="716"/>
        <w:gridCol w:w="7"/>
        <w:gridCol w:w="722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SMOFKABIVEN EXTRA AMINO ELEKTROLYTENVRIJ 1518 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poches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 zakken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7725-294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driekamerzak 1518 mL emulsie voor infusie, 1518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2437-093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0786-574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2437-101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0786-582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2437-077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0786-566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4,00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2437-119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0786-590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émulsion pour perfusion, 100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emulsie voor infusie, 100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8,13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0786-616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0786-616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émulsion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emulsie voor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3"/>
        <w:gridCol w:w="5"/>
        <w:gridCol w:w="928"/>
        <w:gridCol w:w="10"/>
        <w:gridCol w:w="1771"/>
        <w:gridCol w:w="701"/>
        <w:gridCol w:w="29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7"/>
        <w:gridCol w:w="722"/>
        <w:gridCol w:w="1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SMOFLIPID 200 mg/ml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5,23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2437-127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B-185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0786-608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émulsion pour perfusion, 250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emulsie voor infusie, 250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8,05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0017-806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0729-392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21,7800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B05BA10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5,05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0017-798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0729-384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14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19,68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4,77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0017-814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13,9400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13,9400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0729-400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11,4500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23,72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6,17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0017-905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18,0000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18,0000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0729-426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500 mL solution pour perfusion, 500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500 mL oplossing voor  infusie, 500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14,7900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2"/>
        <w:gridCol w:w="6"/>
        <w:gridCol w:w="927"/>
        <w:gridCol w:w="11"/>
        <w:gridCol w:w="1771"/>
        <w:gridCol w:w="698"/>
        <w:gridCol w:w="32"/>
        <w:gridCol w:w="1875"/>
        <w:gridCol w:w="576"/>
        <w:gridCol w:w="50"/>
        <w:gridCol w:w="571"/>
        <w:gridCol w:w="54"/>
        <w:gridCol w:w="708"/>
        <w:gridCol w:w="21"/>
        <w:gridCol w:w="625"/>
        <w:gridCol w:w="104"/>
        <w:gridCol w:w="12"/>
        <w:gridCol w:w="717"/>
        <w:gridCol w:w="6"/>
        <w:gridCol w:w="723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VAMIN 18 ELECTROLYTE FREE</w:t>
            </w:r>
          </w:p>
        </w:tc>
        <w:tc>
          <w:tcPr>
            <w:tcW w:w="12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36,55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9,28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0018-135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32,4200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32,4200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0729-434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1000 mL solution pour perfusion, 1000 mL</w:t>
            </w:r>
          </w:p>
        </w:tc>
        <w:tc>
          <w:tcPr>
            <w:tcW w:w="12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1000 mL oplossing voor  infusie, 1000 mL</w:t>
            </w:r>
          </w:p>
        </w:tc>
        <w:tc>
          <w:tcPr>
            <w:tcW w:w="3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26,6300</w:t>
            </w:r>
          </w:p>
        </w:tc>
        <w:tc>
          <w:tcPr>
            <w:tcW w:w="350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26,6300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VAMINOLACT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B05BA01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1,82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4,11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B-184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4,3600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solvant pour préparation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oplosmiddel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0,39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rPr>
          <w:rFonts w:ascii="Arial" w:eastAsia="Arial" w:hAnsi="Arial" w:cs="Arial"/>
          <w:b w:val="0"/>
          <w:i w:val="0"/>
          <w:spacing w:val="4"/>
          <w:sz w:val="14"/>
          <w:u w:val="none"/>
        </w:rPr>
        <w:sectPr>
          <w:type w:val="continuous"/>
          <w:pgSz w:w="12240" w:h="15840"/>
          <w:pgMar w:top="1440" w:right="900" w:bottom="1440" w:left="900" w:header="708" w:footer="400" w:gutter="0"/>
          <w:cols w:space="708"/>
          <w:titlePg w:val="0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38"/>
        <w:gridCol w:w="938"/>
        <w:gridCol w:w="1771"/>
        <w:gridCol w:w="730"/>
        <w:gridCol w:w="1875"/>
        <w:gridCol w:w="626"/>
        <w:gridCol w:w="625"/>
        <w:gridCol w:w="729"/>
        <w:gridCol w:w="625"/>
        <w:gridCol w:w="104"/>
        <w:gridCol w:w="729"/>
        <w:gridCol w:w="729"/>
        <w:gridCol w:w="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ATC: V07AB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7,63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0,66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/>
                <w:i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B-181</w:t>
            </w:r>
            <w:r>
              <w:rPr>
                <w:rFonts w:ascii="Arial" w:eastAsia="Arial" w:hAnsi="Arial" w:cs="Arial"/>
                <w:b/>
                <w:i w:val="0"/>
                <w:spacing w:val="4"/>
                <w:sz w:val="14"/>
                <w:u w:val="none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  <w:r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spacing w:before="0" w:line="0" w:lineRule="auto"/>
              <w:jc w:val="right"/>
              <w:rPr>
                <w:rFonts w:ascii="Arial" w:eastAsia="Arial" w:hAnsi="Arial" w:cs="Arial"/>
                <w:b w:val="0"/>
                <w:i w:val="0"/>
                <w:spacing w:val="4"/>
                <w:sz w:val="0"/>
                <w:u w:val="none"/>
              </w:rPr>
            </w:pPr>
          </w:p>
        </w:tc>
      </w:tr>
    </w:tbl>
    <w:p w:rsidR="00A77B3E">
      <w:pPr>
        <w:spacing w:before="0" w:line="0" w:lineRule="auto"/>
        <w:rPr>
          <w:rFonts w:ascii="Arial" w:eastAsia="Arial" w:hAnsi="Arial" w:cs="Arial"/>
          <w:b w:val="0"/>
          <w:i w:val="0"/>
          <w:spacing w:val="4"/>
          <w:sz w:val="0"/>
          <w:u w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210"/>
        <w:gridCol w:w="52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  <w:vAlign w:val="top"/>
          </w:tcPr>
          <w:p w:rsidR="00A77B3E">
            <w:pPr>
              <w:pBdr>
                <w:bottom w:val="nil"/>
              </w:pBdr>
              <w:spacing w:line="180" w:lineRule="exact"/>
              <w:jc w:val="left"/>
              <w:rPr>
                <w:rFonts w:ascii="Arial" w:eastAsia="Arial" w:hAnsi="Arial" w:cs="Arial"/>
                <w:b w:val="0"/>
                <w:i w:val="0"/>
                <w:spacing w:val="4"/>
                <w:sz w:val="14"/>
                <w:u w:val="none"/>
              </w:rPr>
            </w:pPr>
          </w:p>
        </w:tc>
      </w:tr>
    </w:tbl>
    <w:p w:rsidR="00A77B3E">
      <w:pPr>
        <w:pBdr>
          <w:bottom w:val="nil"/>
        </w:pBdr>
        <w:spacing w:line="180" w:lineRule="exact"/>
        <w:jc w:val="left"/>
        <w:rPr>
          <w:rFonts w:ascii="Arial" w:eastAsia="Arial" w:hAnsi="Arial" w:cs="Arial"/>
          <w:b w:val="0"/>
          <w:i w:val="0"/>
          <w:spacing w:val="4"/>
          <w:sz w:val="14"/>
          <w:u w:val="none"/>
        </w:rPr>
      </w:pPr>
    </w:p>
    <w:sectPr>
      <w:type w:val="continuous"/>
      <w:pgSz w:w="12240" w:h="15840"/>
      <w:pgMar w:top="1440" w:right="900" w:bottom="1440" w:left="900" w:header="708" w:footer="400" w:gutter="0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216"/>
      <w:gridCol w:w="5094"/>
      <w:gridCol w:w="511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lef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>
          <w:pPr>
            <w:pBdr>
              <w:bottom w:val="nil"/>
            </w:pBdr>
            <w:spacing w:line="180" w:lineRule="exact"/>
            <w:jc w:val="right"/>
            <w:rPr>
              <w:rFonts w:ascii="Arial" w:eastAsia="Arial" w:hAnsi="Arial" w:cs="Arial"/>
              <w:b w:val="0"/>
              <w:i w:val="0"/>
              <w:spacing w:val="4"/>
              <w:sz w:val="14"/>
            </w:rPr>
          </w:pPr>
          <w:r>
            <w:rPr>
              <w:rFonts w:ascii="Arial" w:eastAsia="Arial" w:hAnsi="Arial" w:cs="Arial"/>
              <w:b w:val="0"/>
              <w:i w:val="0"/>
              <w:spacing w:val="4"/>
              <w:sz w:val="14"/>
            </w:rPr>
            <w:t>Bijwerking 01.02.2025 - Mise à jour 01.02.2025</w:t>
          </w:r>
        </w:p>
      </w:tc>
    </w:tr>
  </w:tbl>
  <w:p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semiHidden/>
    <w:rPr>
      <w:rFonts w:ascii="Arial" w:eastAsia="Arial" w:hAnsi="Arial" w:cs="Arial"/>
    </w:rPr>
  </w:style>
  <w:style w:type="table" w:default="1" w:styleId="TableNormal">
    <w:name w:val="Normal Table"/>
    <w:semiHidden/>
    <w:rPr>
      <w:rFonts w:ascii="Arial" w:eastAsia="Arial" w:hAnsi="Arial" w:cs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