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40CF2" w14:textId="77777777" w:rsidR="00F12E38" w:rsidRPr="00B94DAD" w:rsidRDefault="00F12E38" w:rsidP="00F12E38">
      <w:pPr>
        <w:pStyle w:val="Header"/>
        <w:pBdr>
          <w:top w:val="single" w:sz="4" w:space="1" w:color="auto"/>
          <w:left w:val="single" w:sz="4" w:space="4" w:color="auto"/>
          <w:bottom w:val="single" w:sz="4" w:space="1" w:color="auto"/>
          <w:right w:val="single" w:sz="4" w:space="4" w:color="auto"/>
        </w:pBdr>
        <w:rPr>
          <w:rFonts w:cstheme="minorHAnsi"/>
          <w:b/>
          <w:sz w:val="28"/>
          <w:szCs w:val="28"/>
          <w:lang w:val="nl-BE"/>
        </w:rPr>
      </w:pPr>
      <w:r w:rsidRPr="00B94DAD">
        <w:rPr>
          <w:rFonts w:cstheme="minorHAnsi"/>
          <w:b/>
          <w:sz w:val="28"/>
          <w:szCs w:val="28"/>
          <w:lang w:val="nl-BE"/>
        </w:rPr>
        <w:t xml:space="preserve">Indicaties en bijkomende criteria voor </w:t>
      </w:r>
      <w:proofErr w:type="spellStart"/>
      <w:r w:rsidRPr="00B94DAD">
        <w:rPr>
          <w:rFonts w:cstheme="minorHAnsi"/>
          <w:b/>
          <w:sz w:val="28"/>
          <w:szCs w:val="28"/>
          <w:lang w:val="nl-BE"/>
        </w:rPr>
        <w:t>hadrontherapie</w:t>
      </w:r>
      <w:proofErr w:type="spellEnd"/>
    </w:p>
    <w:p w14:paraId="2F417393" w14:textId="77777777" w:rsidR="00F12E38" w:rsidRPr="00B94DAD" w:rsidRDefault="00F12E38" w:rsidP="00F12E38">
      <w:pPr>
        <w:pStyle w:val="ListParagraph"/>
        <w:rPr>
          <w:rFonts w:cstheme="minorHAnsi"/>
          <w:b/>
          <w:sz w:val="28"/>
          <w:szCs w:val="28"/>
          <w:lang w:val="nl-BE"/>
        </w:rPr>
      </w:pPr>
    </w:p>
    <w:p w14:paraId="7CFB8D73" w14:textId="77777777" w:rsidR="00F12E38" w:rsidRPr="00B94DAD" w:rsidRDefault="00F12E38" w:rsidP="00F12E38">
      <w:pPr>
        <w:pStyle w:val="ListParagraph"/>
        <w:rPr>
          <w:rFonts w:cstheme="minorHAnsi"/>
          <w:b/>
          <w:sz w:val="28"/>
          <w:szCs w:val="28"/>
          <w:lang w:val="nl-BE"/>
        </w:rPr>
      </w:pPr>
    </w:p>
    <w:p w14:paraId="596E826E" w14:textId="77777777" w:rsidR="00F12E38" w:rsidRPr="00B94DAD" w:rsidRDefault="00F12E38" w:rsidP="00F12E38">
      <w:pPr>
        <w:pStyle w:val="ListParagraph"/>
        <w:numPr>
          <w:ilvl w:val="0"/>
          <w:numId w:val="1"/>
        </w:numPr>
        <w:spacing w:after="200" w:line="276" w:lineRule="auto"/>
        <w:rPr>
          <w:rFonts w:ascii="Arial" w:hAnsi="Arial" w:cs="Arial"/>
          <w:b/>
          <w:sz w:val="28"/>
          <w:szCs w:val="28"/>
          <w:lang w:val="nl-BE"/>
        </w:rPr>
      </w:pPr>
      <w:r w:rsidRPr="00B94DAD">
        <w:rPr>
          <w:rFonts w:ascii="Arial" w:hAnsi="Arial" w:cs="Arial"/>
          <w:b/>
          <w:sz w:val="28"/>
          <w:szCs w:val="28"/>
          <w:u w:val="single"/>
          <w:lang w:val="nl-BE"/>
        </w:rPr>
        <w:t>Indicaties voor protontherapie</w:t>
      </w:r>
      <w:r w:rsidRPr="00B94DAD">
        <w:rPr>
          <w:rFonts w:ascii="Arial" w:hAnsi="Arial" w:cs="Arial"/>
          <w:b/>
          <w:sz w:val="28"/>
          <w:szCs w:val="28"/>
          <w:lang w:val="nl-BE"/>
        </w:rPr>
        <w:t xml:space="preserve"> : </w:t>
      </w:r>
    </w:p>
    <w:p w14:paraId="7F8E8BC0" w14:textId="77777777" w:rsidR="00F12E38" w:rsidRPr="00B94DAD" w:rsidRDefault="00F12E38" w:rsidP="00F12E38">
      <w:pPr>
        <w:pStyle w:val="ListParagraph"/>
        <w:rPr>
          <w:rFonts w:cstheme="minorHAnsi"/>
          <w:b/>
          <w:sz w:val="28"/>
          <w:szCs w:val="28"/>
          <w:lang w:val="nl-BE"/>
        </w:rPr>
      </w:pPr>
    </w:p>
    <w:p w14:paraId="1A944421" w14:textId="77777777" w:rsidR="00F12E38" w:rsidRPr="00B94DAD" w:rsidRDefault="00F12E38" w:rsidP="00F12E38">
      <w:pPr>
        <w:pStyle w:val="ListParagraph"/>
        <w:numPr>
          <w:ilvl w:val="1"/>
          <w:numId w:val="1"/>
        </w:numPr>
        <w:spacing w:after="200" w:line="276" w:lineRule="auto"/>
        <w:rPr>
          <w:rFonts w:ascii="Arial" w:hAnsi="Arial" w:cs="Arial"/>
          <w:b/>
          <w:sz w:val="28"/>
          <w:szCs w:val="28"/>
          <w:lang w:val="nl-BE"/>
        </w:rPr>
      </w:pPr>
      <w:r w:rsidRPr="00B94DAD">
        <w:rPr>
          <w:rFonts w:ascii="Arial" w:hAnsi="Arial" w:cs="Arial"/>
          <w:b/>
          <w:sz w:val="28"/>
          <w:szCs w:val="28"/>
          <w:lang w:val="nl-BE"/>
        </w:rPr>
        <w:t xml:space="preserve">Kinderen (&lt; 20 jaar) </w:t>
      </w:r>
    </w:p>
    <w:p w14:paraId="450677BC" w14:textId="77777777" w:rsidR="00F12E38" w:rsidRPr="00B94DAD" w:rsidRDefault="00F12E38" w:rsidP="00F12E38">
      <w:pPr>
        <w:ind w:firstLine="708"/>
        <w:rPr>
          <w:rFonts w:ascii="Arial" w:hAnsi="Arial" w:cs="Arial"/>
          <w:b/>
          <w:sz w:val="24"/>
          <w:szCs w:val="24"/>
          <w:lang w:val="nl-BE"/>
        </w:rPr>
      </w:pPr>
      <w:r w:rsidRPr="00B94DAD">
        <w:rPr>
          <w:rFonts w:ascii="Arial" w:hAnsi="Arial" w:cs="Arial"/>
          <w:b/>
          <w:sz w:val="24"/>
          <w:szCs w:val="24"/>
          <w:lang w:val="nl-BE"/>
        </w:rPr>
        <w:t xml:space="preserve">Type tumor : </w:t>
      </w:r>
    </w:p>
    <w:p w14:paraId="242C47A8" w14:textId="77777777" w:rsidR="00F12E38" w:rsidRPr="00B94DAD" w:rsidRDefault="00F12E38" w:rsidP="00F12E38">
      <w:pPr>
        <w:pStyle w:val="ListParagraph"/>
        <w:numPr>
          <w:ilvl w:val="0"/>
          <w:numId w:val="2"/>
        </w:numPr>
        <w:spacing w:after="200"/>
        <w:rPr>
          <w:rFonts w:ascii="Arial" w:hAnsi="Arial" w:cs="Arial"/>
          <w:sz w:val="24"/>
          <w:szCs w:val="24"/>
          <w:lang w:val="nl-BE"/>
        </w:rPr>
      </w:pPr>
      <w:proofErr w:type="spellStart"/>
      <w:r w:rsidRPr="00B94DAD">
        <w:rPr>
          <w:rFonts w:ascii="Arial" w:hAnsi="Arial" w:cs="Arial"/>
          <w:sz w:val="24"/>
          <w:szCs w:val="24"/>
          <w:lang w:val="nl-BE"/>
        </w:rPr>
        <w:t>Chordoma</w:t>
      </w:r>
      <w:proofErr w:type="spellEnd"/>
      <w:r w:rsidRPr="00B94DAD">
        <w:rPr>
          <w:rFonts w:ascii="Arial" w:hAnsi="Arial" w:cs="Arial"/>
          <w:sz w:val="24"/>
          <w:szCs w:val="24"/>
          <w:lang w:val="nl-BE"/>
        </w:rPr>
        <w:t xml:space="preserve"> van de schedelbasis, (</w:t>
      </w:r>
      <w:proofErr w:type="spellStart"/>
      <w:r w:rsidRPr="00B94DAD">
        <w:rPr>
          <w:rFonts w:ascii="Arial" w:hAnsi="Arial" w:cs="Arial"/>
          <w:sz w:val="24"/>
          <w:szCs w:val="24"/>
          <w:lang w:val="nl-BE"/>
        </w:rPr>
        <w:t>paras</w:t>
      </w:r>
      <w:proofErr w:type="spellEnd"/>
      <w:r w:rsidRPr="00B94DAD">
        <w:rPr>
          <w:rFonts w:ascii="Arial" w:hAnsi="Arial" w:cs="Arial"/>
          <w:sz w:val="24"/>
          <w:szCs w:val="24"/>
          <w:lang w:val="nl-BE"/>
        </w:rPr>
        <w:t>)</w:t>
      </w:r>
      <w:proofErr w:type="spellStart"/>
      <w:r w:rsidRPr="00B94DAD">
        <w:rPr>
          <w:rFonts w:ascii="Arial" w:hAnsi="Arial" w:cs="Arial"/>
          <w:sz w:val="24"/>
          <w:szCs w:val="24"/>
          <w:lang w:val="nl-BE"/>
        </w:rPr>
        <w:t>pinaal</w:t>
      </w:r>
      <w:proofErr w:type="spellEnd"/>
      <w:r w:rsidRPr="00B94DAD">
        <w:rPr>
          <w:rFonts w:ascii="Arial" w:hAnsi="Arial" w:cs="Arial"/>
          <w:sz w:val="24"/>
          <w:szCs w:val="24"/>
          <w:lang w:val="nl-BE"/>
        </w:rPr>
        <w:t xml:space="preserve"> </w:t>
      </w:r>
    </w:p>
    <w:p w14:paraId="51C5C222" w14:textId="77777777" w:rsidR="00F12E38" w:rsidRPr="00B94DAD" w:rsidRDefault="00F12E38" w:rsidP="00F12E38">
      <w:pPr>
        <w:pStyle w:val="ListParagraph"/>
        <w:numPr>
          <w:ilvl w:val="0"/>
          <w:numId w:val="2"/>
        </w:numPr>
        <w:spacing w:after="200" w:line="276" w:lineRule="auto"/>
        <w:rPr>
          <w:rFonts w:ascii="Arial" w:hAnsi="Arial" w:cs="Arial"/>
          <w:b/>
          <w:sz w:val="24"/>
          <w:szCs w:val="24"/>
          <w:lang w:val="nl-BE"/>
        </w:rPr>
      </w:pPr>
      <w:proofErr w:type="spellStart"/>
      <w:r w:rsidRPr="00B94DAD">
        <w:rPr>
          <w:rFonts w:ascii="Arial" w:hAnsi="Arial" w:cs="Arial"/>
          <w:sz w:val="24"/>
          <w:szCs w:val="24"/>
          <w:lang w:val="nl-BE"/>
        </w:rPr>
        <w:t>Chondrosarcoma</w:t>
      </w:r>
      <w:proofErr w:type="spellEnd"/>
      <w:r w:rsidRPr="00B94DAD">
        <w:rPr>
          <w:rFonts w:ascii="Arial" w:hAnsi="Arial" w:cs="Arial"/>
          <w:sz w:val="24"/>
          <w:szCs w:val="24"/>
          <w:lang w:val="nl-BE"/>
        </w:rPr>
        <w:t xml:space="preserve"> van de schedelbasis</w:t>
      </w:r>
    </w:p>
    <w:p w14:paraId="2AB584D8" w14:textId="77777777" w:rsidR="00F12E38" w:rsidRPr="00B94DAD" w:rsidRDefault="00F12E38" w:rsidP="00F12E38">
      <w:pPr>
        <w:pStyle w:val="ListParagraph"/>
        <w:numPr>
          <w:ilvl w:val="0"/>
          <w:numId w:val="2"/>
        </w:numPr>
        <w:spacing w:after="200" w:line="276" w:lineRule="auto"/>
        <w:rPr>
          <w:rFonts w:ascii="Arial" w:hAnsi="Arial" w:cs="Arial"/>
          <w:b/>
          <w:sz w:val="24"/>
          <w:szCs w:val="24"/>
          <w:lang w:val="nl-BE"/>
        </w:rPr>
      </w:pPr>
      <w:r w:rsidRPr="00B94DAD">
        <w:rPr>
          <w:rFonts w:ascii="Arial" w:hAnsi="Arial" w:cs="Arial"/>
          <w:sz w:val="24"/>
          <w:szCs w:val="24"/>
          <w:lang w:val="nl-BE"/>
        </w:rPr>
        <w:t xml:space="preserve">“Adult soft tissue” </w:t>
      </w:r>
      <w:proofErr w:type="spellStart"/>
      <w:r w:rsidRPr="00B94DAD">
        <w:rPr>
          <w:rFonts w:ascii="Arial" w:hAnsi="Arial" w:cs="Arial"/>
          <w:sz w:val="24"/>
          <w:szCs w:val="24"/>
          <w:lang w:val="nl-BE"/>
        </w:rPr>
        <w:t>sarcoma</w:t>
      </w:r>
      <w:proofErr w:type="spellEnd"/>
      <w:r w:rsidRPr="00B94DAD">
        <w:rPr>
          <w:rFonts w:ascii="Arial" w:hAnsi="Arial" w:cs="Arial"/>
          <w:sz w:val="24"/>
          <w:szCs w:val="24"/>
          <w:lang w:val="nl-BE"/>
        </w:rPr>
        <w:t>,(para)spinaal</w:t>
      </w:r>
    </w:p>
    <w:p w14:paraId="10B61AED" w14:textId="77777777" w:rsidR="00F12E38" w:rsidRPr="00B94DAD" w:rsidRDefault="00F12E38" w:rsidP="00F12E38">
      <w:pPr>
        <w:pStyle w:val="ListParagraph"/>
        <w:numPr>
          <w:ilvl w:val="0"/>
          <w:numId w:val="2"/>
        </w:numPr>
        <w:spacing w:after="200" w:line="276" w:lineRule="auto"/>
        <w:rPr>
          <w:rFonts w:ascii="Arial" w:hAnsi="Arial" w:cs="Arial"/>
          <w:b/>
          <w:sz w:val="24"/>
          <w:szCs w:val="24"/>
          <w:lang w:val="nl-BE"/>
        </w:rPr>
      </w:pPr>
      <w:proofErr w:type="spellStart"/>
      <w:r w:rsidRPr="00B94DAD">
        <w:rPr>
          <w:rFonts w:ascii="Arial" w:hAnsi="Arial" w:cs="Arial"/>
          <w:sz w:val="24"/>
          <w:szCs w:val="24"/>
          <w:lang w:val="nl-BE"/>
        </w:rPr>
        <w:t>Sarcoma</w:t>
      </w:r>
      <w:proofErr w:type="spellEnd"/>
      <w:r w:rsidRPr="00B94DAD">
        <w:rPr>
          <w:rFonts w:ascii="Arial" w:hAnsi="Arial" w:cs="Arial"/>
          <w:sz w:val="24"/>
          <w:szCs w:val="24"/>
          <w:lang w:val="nl-BE"/>
        </w:rPr>
        <w:t xml:space="preserve"> van het bekken </w:t>
      </w:r>
    </w:p>
    <w:p w14:paraId="3533C260" w14:textId="77777777" w:rsidR="00F12E38" w:rsidRPr="00B94DAD" w:rsidRDefault="00F12E38" w:rsidP="00F12E38">
      <w:pPr>
        <w:pStyle w:val="ListParagraph"/>
        <w:numPr>
          <w:ilvl w:val="0"/>
          <w:numId w:val="2"/>
        </w:numPr>
        <w:spacing w:after="200" w:line="276" w:lineRule="auto"/>
        <w:rPr>
          <w:rFonts w:ascii="Arial" w:hAnsi="Arial" w:cs="Arial"/>
          <w:b/>
          <w:sz w:val="24"/>
          <w:szCs w:val="24"/>
          <w:lang w:val="nl-BE"/>
        </w:rPr>
      </w:pPr>
      <w:proofErr w:type="spellStart"/>
      <w:r w:rsidRPr="00B94DAD">
        <w:rPr>
          <w:rFonts w:ascii="Arial" w:hAnsi="Arial" w:cs="Arial"/>
          <w:sz w:val="24"/>
          <w:szCs w:val="24"/>
          <w:lang w:val="nl-BE"/>
        </w:rPr>
        <w:t>Rhabdomyosarcoma</w:t>
      </w:r>
      <w:proofErr w:type="spellEnd"/>
    </w:p>
    <w:p w14:paraId="1DB4B345" w14:textId="77777777" w:rsidR="00F12E38" w:rsidRPr="00B94DAD" w:rsidRDefault="00F12E38" w:rsidP="00F12E38">
      <w:pPr>
        <w:pStyle w:val="ListParagraph"/>
        <w:numPr>
          <w:ilvl w:val="0"/>
          <w:numId w:val="2"/>
        </w:numPr>
        <w:spacing w:after="200" w:line="276" w:lineRule="auto"/>
        <w:rPr>
          <w:rFonts w:ascii="Arial" w:hAnsi="Arial" w:cs="Arial"/>
          <w:b/>
          <w:sz w:val="24"/>
          <w:szCs w:val="24"/>
          <w:lang w:val="nl-BE"/>
        </w:rPr>
      </w:pPr>
      <w:proofErr w:type="spellStart"/>
      <w:r w:rsidRPr="00B94DAD">
        <w:rPr>
          <w:rFonts w:ascii="Arial" w:hAnsi="Arial" w:cs="Arial"/>
          <w:sz w:val="24"/>
          <w:szCs w:val="24"/>
        </w:rPr>
        <w:t>Ewing's</w:t>
      </w:r>
      <w:proofErr w:type="spellEnd"/>
      <w:r w:rsidRPr="00B94DAD">
        <w:rPr>
          <w:rFonts w:ascii="Arial" w:hAnsi="Arial" w:cs="Arial"/>
          <w:sz w:val="24"/>
          <w:szCs w:val="24"/>
        </w:rPr>
        <w:t xml:space="preserve"> </w:t>
      </w:r>
      <w:proofErr w:type="spellStart"/>
      <w:r w:rsidRPr="00B94DAD">
        <w:rPr>
          <w:rFonts w:ascii="Arial" w:hAnsi="Arial" w:cs="Arial"/>
          <w:sz w:val="24"/>
          <w:szCs w:val="24"/>
        </w:rPr>
        <w:t>sarcoma</w:t>
      </w:r>
      <w:proofErr w:type="spellEnd"/>
    </w:p>
    <w:p w14:paraId="384E221A" w14:textId="77777777" w:rsidR="00F12E38" w:rsidRPr="00B94DAD" w:rsidRDefault="00F12E38" w:rsidP="00F12E38">
      <w:pPr>
        <w:pStyle w:val="ListParagraph"/>
        <w:numPr>
          <w:ilvl w:val="0"/>
          <w:numId w:val="2"/>
        </w:numPr>
        <w:spacing w:after="200" w:line="276" w:lineRule="auto"/>
        <w:rPr>
          <w:rFonts w:ascii="Arial" w:hAnsi="Arial" w:cs="Arial"/>
          <w:b/>
          <w:sz w:val="24"/>
          <w:szCs w:val="24"/>
        </w:rPr>
      </w:pPr>
      <w:proofErr w:type="spellStart"/>
      <w:r w:rsidRPr="00B94DAD">
        <w:rPr>
          <w:rFonts w:ascii="Arial" w:hAnsi="Arial" w:cs="Arial"/>
          <w:sz w:val="24"/>
          <w:szCs w:val="24"/>
        </w:rPr>
        <w:t>Retinoblastoma</w:t>
      </w:r>
      <w:proofErr w:type="spellEnd"/>
      <w:r w:rsidRPr="00B94DAD">
        <w:rPr>
          <w:rFonts w:ascii="Arial" w:hAnsi="Arial" w:cs="Arial"/>
          <w:sz w:val="24"/>
          <w:szCs w:val="24"/>
        </w:rPr>
        <w:t xml:space="preserve"> </w:t>
      </w:r>
    </w:p>
    <w:p w14:paraId="287F1697" w14:textId="77777777" w:rsidR="00F12E38" w:rsidRPr="00B94DAD" w:rsidRDefault="00F12E38" w:rsidP="00F12E38">
      <w:pPr>
        <w:pStyle w:val="ListParagraph"/>
        <w:numPr>
          <w:ilvl w:val="0"/>
          <w:numId w:val="2"/>
        </w:numPr>
        <w:spacing w:after="200" w:line="276" w:lineRule="auto"/>
        <w:rPr>
          <w:rFonts w:ascii="Arial" w:hAnsi="Arial" w:cs="Arial"/>
          <w:b/>
          <w:sz w:val="24"/>
          <w:szCs w:val="24"/>
          <w:lang w:val="nl-BE"/>
        </w:rPr>
      </w:pPr>
      <w:r w:rsidRPr="00B94DAD">
        <w:rPr>
          <w:rFonts w:ascii="Arial" w:hAnsi="Arial" w:cs="Arial"/>
          <w:sz w:val="24"/>
          <w:szCs w:val="24"/>
          <w:lang w:val="nl-BE"/>
        </w:rPr>
        <w:t xml:space="preserve"> “Low-</w:t>
      </w:r>
      <w:proofErr w:type="spellStart"/>
      <w:r w:rsidRPr="00B94DAD">
        <w:rPr>
          <w:rFonts w:ascii="Arial" w:hAnsi="Arial" w:cs="Arial"/>
          <w:sz w:val="24"/>
          <w:szCs w:val="24"/>
          <w:lang w:val="nl-BE"/>
        </w:rPr>
        <w:t>grade</w:t>
      </w:r>
      <w:proofErr w:type="spellEnd"/>
      <w:r w:rsidRPr="00B94DAD">
        <w:rPr>
          <w:rFonts w:ascii="Arial" w:hAnsi="Arial" w:cs="Arial"/>
          <w:sz w:val="24"/>
          <w:szCs w:val="24"/>
          <w:lang w:val="nl-BE"/>
        </w:rPr>
        <w:t xml:space="preserve">” </w:t>
      </w:r>
      <w:proofErr w:type="spellStart"/>
      <w:r w:rsidRPr="00B94DAD">
        <w:rPr>
          <w:rFonts w:ascii="Arial" w:hAnsi="Arial" w:cs="Arial"/>
          <w:sz w:val="24"/>
          <w:szCs w:val="24"/>
          <w:lang w:val="nl-BE"/>
        </w:rPr>
        <w:t>glioma</w:t>
      </w:r>
      <w:proofErr w:type="spellEnd"/>
      <w:r w:rsidRPr="00B94DAD">
        <w:rPr>
          <w:rFonts w:ascii="Arial" w:hAnsi="Arial" w:cs="Arial"/>
          <w:sz w:val="24"/>
          <w:szCs w:val="24"/>
          <w:lang w:val="nl-BE"/>
        </w:rPr>
        <w:t xml:space="preserve"> (o.a. van “ </w:t>
      </w:r>
      <w:proofErr w:type="spellStart"/>
      <w:r w:rsidRPr="00B94DAD">
        <w:rPr>
          <w:rFonts w:ascii="Arial" w:hAnsi="Arial" w:cs="Arial"/>
          <w:sz w:val="24"/>
          <w:szCs w:val="24"/>
          <w:lang w:val="nl-BE"/>
        </w:rPr>
        <w:t>optic</w:t>
      </w:r>
      <w:proofErr w:type="spellEnd"/>
      <w:r w:rsidRPr="00B94DAD">
        <w:rPr>
          <w:rFonts w:ascii="Arial" w:hAnsi="Arial" w:cs="Arial"/>
          <w:sz w:val="24"/>
          <w:szCs w:val="24"/>
          <w:lang w:val="nl-BE"/>
        </w:rPr>
        <w:t xml:space="preserve"> </w:t>
      </w:r>
      <w:proofErr w:type="spellStart"/>
      <w:r w:rsidRPr="00B94DAD">
        <w:rPr>
          <w:rFonts w:ascii="Arial" w:hAnsi="Arial" w:cs="Arial"/>
          <w:sz w:val="24"/>
          <w:szCs w:val="24"/>
          <w:lang w:val="nl-BE"/>
        </w:rPr>
        <w:t>pathway</w:t>
      </w:r>
      <w:proofErr w:type="spellEnd"/>
      <w:r w:rsidRPr="00B94DAD">
        <w:rPr>
          <w:rFonts w:ascii="Arial" w:hAnsi="Arial" w:cs="Arial"/>
          <w:sz w:val="24"/>
          <w:szCs w:val="24"/>
          <w:lang w:val="nl-BE"/>
        </w:rPr>
        <w:t xml:space="preserve">”) </w:t>
      </w:r>
    </w:p>
    <w:p w14:paraId="2E925BD9" w14:textId="77777777" w:rsidR="00F12E38" w:rsidRPr="00B94DAD" w:rsidRDefault="00F12E38" w:rsidP="00F12E38">
      <w:pPr>
        <w:pStyle w:val="ListParagraph"/>
        <w:numPr>
          <w:ilvl w:val="0"/>
          <w:numId w:val="2"/>
        </w:numPr>
        <w:spacing w:after="200" w:line="276" w:lineRule="auto"/>
        <w:rPr>
          <w:rFonts w:ascii="Arial" w:hAnsi="Arial" w:cs="Arial"/>
          <w:b/>
          <w:sz w:val="24"/>
          <w:szCs w:val="24"/>
          <w:lang w:val="nl-BE"/>
        </w:rPr>
      </w:pPr>
      <w:proofErr w:type="spellStart"/>
      <w:r w:rsidRPr="00B94DAD">
        <w:rPr>
          <w:rFonts w:ascii="Arial" w:hAnsi="Arial" w:cs="Arial"/>
          <w:sz w:val="24"/>
          <w:szCs w:val="24"/>
        </w:rPr>
        <w:t>Ependymoma</w:t>
      </w:r>
      <w:proofErr w:type="spellEnd"/>
    </w:p>
    <w:p w14:paraId="3FDA6820" w14:textId="77777777" w:rsidR="00F12E38" w:rsidRPr="00B94DAD" w:rsidRDefault="00F12E38" w:rsidP="00F12E38">
      <w:pPr>
        <w:pStyle w:val="ListParagraph"/>
        <w:numPr>
          <w:ilvl w:val="0"/>
          <w:numId w:val="2"/>
        </w:numPr>
        <w:spacing w:after="200" w:line="276" w:lineRule="auto"/>
        <w:rPr>
          <w:rFonts w:ascii="Arial" w:hAnsi="Arial" w:cs="Arial"/>
          <w:b/>
          <w:sz w:val="24"/>
          <w:szCs w:val="24"/>
          <w:lang w:val="nl-BE"/>
        </w:rPr>
      </w:pPr>
      <w:r w:rsidRPr="00B94DAD">
        <w:rPr>
          <w:rFonts w:ascii="Arial" w:hAnsi="Arial" w:cs="Arial"/>
          <w:sz w:val="24"/>
          <w:szCs w:val="24"/>
        </w:rPr>
        <w:t xml:space="preserve"> </w:t>
      </w:r>
      <w:proofErr w:type="spellStart"/>
      <w:r w:rsidRPr="00B94DAD">
        <w:rPr>
          <w:rFonts w:ascii="Arial" w:hAnsi="Arial" w:cs="Arial"/>
          <w:sz w:val="24"/>
          <w:szCs w:val="24"/>
        </w:rPr>
        <w:t>Craniopharyngeoma</w:t>
      </w:r>
      <w:proofErr w:type="spellEnd"/>
    </w:p>
    <w:p w14:paraId="38D97ABA" w14:textId="77777777" w:rsidR="00F12E38" w:rsidRPr="00B94DAD" w:rsidRDefault="00F12E38" w:rsidP="00F12E38">
      <w:pPr>
        <w:pStyle w:val="ListParagraph"/>
        <w:numPr>
          <w:ilvl w:val="0"/>
          <w:numId w:val="2"/>
        </w:numPr>
        <w:spacing w:after="200" w:line="276" w:lineRule="auto"/>
        <w:rPr>
          <w:rFonts w:ascii="Arial" w:hAnsi="Arial" w:cs="Arial"/>
          <w:b/>
          <w:sz w:val="24"/>
          <w:szCs w:val="24"/>
          <w:lang w:val="nl-BE"/>
        </w:rPr>
      </w:pPr>
      <w:r w:rsidRPr="00B94DAD">
        <w:rPr>
          <w:rFonts w:ascii="Arial" w:hAnsi="Arial" w:cs="Arial"/>
          <w:sz w:val="24"/>
          <w:szCs w:val="24"/>
          <w:lang w:val="nl-BE"/>
        </w:rPr>
        <w:t xml:space="preserve"> </w:t>
      </w:r>
      <w:proofErr w:type="spellStart"/>
      <w:r w:rsidRPr="00B94DAD">
        <w:rPr>
          <w:rFonts w:ascii="Arial" w:hAnsi="Arial" w:cs="Arial"/>
          <w:sz w:val="24"/>
          <w:szCs w:val="24"/>
          <w:lang w:val="nl-BE"/>
        </w:rPr>
        <w:t>Parenchymale</w:t>
      </w:r>
      <w:proofErr w:type="spellEnd"/>
      <w:r w:rsidRPr="00B94DAD">
        <w:rPr>
          <w:rFonts w:ascii="Arial" w:hAnsi="Arial" w:cs="Arial"/>
          <w:sz w:val="24"/>
          <w:szCs w:val="24"/>
          <w:lang w:val="nl-BE"/>
        </w:rPr>
        <w:t xml:space="preserve"> tumoren van de pijnappelklier (“</w:t>
      </w:r>
      <w:proofErr w:type="spellStart"/>
      <w:r w:rsidRPr="00B94DAD">
        <w:rPr>
          <w:rFonts w:ascii="Arial" w:hAnsi="Arial" w:cs="Arial"/>
          <w:sz w:val="24"/>
          <w:szCs w:val="24"/>
          <w:lang w:val="nl-BE"/>
        </w:rPr>
        <w:t>not</w:t>
      </w:r>
      <w:proofErr w:type="spellEnd"/>
      <w:r w:rsidRPr="00B94DAD">
        <w:rPr>
          <w:rFonts w:ascii="Arial" w:hAnsi="Arial" w:cs="Arial"/>
          <w:sz w:val="24"/>
          <w:szCs w:val="24"/>
          <w:lang w:val="nl-BE"/>
        </w:rPr>
        <w:t xml:space="preserve"> </w:t>
      </w:r>
      <w:proofErr w:type="spellStart"/>
      <w:r w:rsidRPr="00B94DAD">
        <w:rPr>
          <w:rFonts w:ascii="Arial" w:hAnsi="Arial" w:cs="Arial"/>
          <w:sz w:val="24"/>
          <w:szCs w:val="24"/>
          <w:lang w:val="nl-BE"/>
        </w:rPr>
        <w:t>pineoblastoma</w:t>
      </w:r>
      <w:proofErr w:type="spellEnd"/>
      <w:r w:rsidRPr="00B94DAD">
        <w:rPr>
          <w:rFonts w:ascii="Arial" w:hAnsi="Arial" w:cs="Arial"/>
          <w:sz w:val="24"/>
          <w:szCs w:val="24"/>
          <w:lang w:val="nl-BE"/>
        </w:rPr>
        <w:t>”)</w:t>
      </w:r>
    </w:p>
    <w:p w14:paraId="0A460904" w14:textId="77777777" w:rsidR="00F12E38" w:rsidRPr="00B94DAD" w:rsidRDefault="00F12E38" w:rsidP="00F12E38">
      <w:pPr>
        <w:pStyle w:val="ListParagraph"/>
        <w:numPr>
          <w:ilvl w:val="0"/>
          <w:numId w:val="2"/>
        </w:numPr>
        <w:spacing w:after="200" w:line="276" w:lineRule="auto"/>
        <w:rPr>
          <w:rFonts w:ascii="Arial" w:hAnsi="Arial" w:cs="Arial"/>
          <w:b/>
          <w:sz w:val="24"/>
          <w:szCs w:val="24"/>
          <w:lang w:val="nl-BE"/>
        </w:rPr>
      </w:pPr>
      <w:r w:rsidRPr="00B94DAD">
        <w:rPr>
          <w:rFonts w:ascii="Arial" w:hAnsi="Arial" w:cs="Arial"/>
          <w:sz w:val="24"/>
          <w:szCs w:val="24"/>
          <w:lang w:val="nl-BE"/>
        </w:rPr>
        <w:t xml:space="preserve"> </w:t>
      </w:r>
      <w:proofErr w:type="spellStart"/>
      <w:r w:rsidRPr="00B94DAD">
        <w:rPr>
          <w:rFonts w:ascii="Arial" w:hAnsi="Arial" w:cs="Arial"/>
          <w:sz w:val="24"/>
          <w:szCs w:val="24"/>
          <w:lang w:val="nl-BE"/>
        </w:rPr>
        <w:t>Esthesioneuroblastoma</w:t>
      </w:r>
      <w:proofErr w:type="spellEnd"/>
    </w:p>
    <w:p w14:paraId="3BD490F5" w14:textId="77777777" w:rsidR="00F12E38" w:rsidRPr="00B94DAD" w:rsidRDefault="00F12E38" w:rsidP="00F12E38">
      <w:pPr>
        <w:pStyle w:val="ListParagraph"/>
        <w:numPr>
          <w:ilvl w:val="0"/>
          <w:numId w:val="2"/>
        </w:numPr>
        <w:spacing w:after="200" w:line="276" w:lineRule="auto"/>
        <w:rPr>
          <w:rFonts w:ascii="Arial" w:hAnsi="Arial" w:cs="Arial"/>
          <w:b/>
          <w:sz w:val="24"/>
          <w:szCs w:val="24"/>
          <w:lang w:val="nl-BE"/>
        </w:rPr>
      </w:pPr>
      <w:r w:rsidRPr="00B94DAD">
        <w:rPr>
          <w:rFonts w:ascii="Arial" w:hAnsi="Arial" w:cs="Arial"/>
          <w:sz w:val="24"/>
          <w:szCs w:val="24"/>
          <w:lang w:val="nl-BE"/>
        </w:rPr>
        <w:t xml:space="preserve"> </w:t>
      </w:r>
      <w:proofErr w:type="spellStart"/>
      <w:r w:rsidRPr="00B94DAD">
        <w:rPr>
          <w:rFonts w:ascii="Arial" w:hAnsi="Arial" w:cs="Arial"/>
          <w:sz w:val="24"/>
          <w:szCs w:val="24"/>
          <w:lang w:val="nl-BE"/>
        </w:rPr>
        <w:t>Medulloblastoma</w:t>
      </w:r>
      <w:proofErr w:type="spellEnd"/>
      <w:r w:rsidRPr="00B94DAD">
        <w:rPr>
          <w:rFonts w:ascii="Arial" w:hAnsi="Arial" w:cs="Arial"/>
          <w:sz w:val="24"/>
          <w:szCs w:val="24"/>
          <w:lang w:val="nl-BE"/>
        </w:rPr>
        <w:t xml:space="preserve"> / primitieve </w:t>
      </w:r>
      <w:proofErr w:type="spellStart"/>
      <w:r w:rsidRPr="00B94DAD">
        <w:rPr>
          <w:rFonts w:ascii="Arial" w:hAnsi="Arial" w:cs="Arial"/>
          <w:sz w:val="24"/>
          <w:szCs w:val="24"/>
          <w:lang w:val="nl-BE"/>
        </w:rPr>
        <w:t>neuroectodermale</w:t>
      </w:r>
      <w:proofErr w:type="spellEnd"/>
      <w:r w:rsidRPr="00B94DAD">
        <w:rPr>
          <w:rFonts w:ascii="Arial" w:hAnsi="Arial" w:cs="Arial"/>
          <w:sz w:val="24"/>
          <w:szCs w:val="24"/>
          <w:lang w:val="nl-BE"/>
        </w:rPr>
        <w:t xml:space="preserve"> tumoren (PNET)</w:t>
      </w:r>
    </w:p>
    <w:p w14:paraId="64C9CAD0" w14:textId="77777777" w:rsidR="00F12E38" w:rsidRPr="00B94DAD" w:rsidRDefault="00F12E38" w:rsidP="00F12E38">
      <w:pPr>
        <w:pStyle w:val="ListParagraph"/>
        <w:numPr>
          <w:ilvl w:val="0"/>
          <w:numId w:val="2"/>
        </w:numPr>
        <w:spacing w:after="200" w:line="276" w:lineRule="auto"/>
        <w:rPr>
          <w:rFonts w:ascii="Arial" w:hAnsi="Arial" w:cs="Arial"/>
          <w:b/>
          <w:sz w:val="24"/>
          <w:szCs w:val="24"/>
          <w:lang w:val="nl-BE"/>
        </w:rPr>
      </w:pPr>
      <w:r w:rsidRPr="00B94DAD">
        <w:rPr>
          <w:rFonts w:ascii="Arial" w:hAnsi="Arial" w:cs="Arial"/>
          <w:sz w:val="24"/>
          <w:szCs w:val="24"/>
          <w:lang w:val="nl-BE"/>
        </w:rPr>
        <w:t xml:space="preserve"> Kiemceltumoren van het centraal zenuwstelsel</w:t>
      </w:r>
    </w:p>
    <w:p w14:paraId="2C76762A" w14:textId="77777777" w:rsidR="00F12E38" w:rsidRPr="00B94DAD" w:rsidRDefault="00F12E38" w:rsidP="00F12E38">
      <w:pPr>
        <w:pStyle w:val="ListParagraph"/>
        <w:numPr>
          <w:ilvl w:val="0"/>
          <w:numId w:val="2"/>
        </w:numPr>
        <w:spacing w:after="200" w:line="276" w:lineRule="auto"/>
        <w:rPr>
          <w:rFonts w:ascii="Arial" w:hAnsi="Arial" w:cs="Arial"/>
          <w:b/>
          <w:sz w:val="24"/>
          <w:szCs w:val="24"/>
          <w:lang w:val="nl-BE"/>
        </w:rPr>
      </w:pPr>
      <w:r w:rsidRPr="00B94DAD">
        <w:rPr>
          <w:rFonts w:ascii="Arial" w:hAnsi="Arial" w:cs="Arial"/>
          <w:sz w:val="24"/>
          <w:szCs w:val="24"/>
          <w:lang w:val="nl-BE"/>
        </w:rPr>
        <w:t xml:space="preserve"> Niet </w:t>
      </w:r>
      <w:proofErr w:type="spellStart"/>
      <w:r w:rsidRPr="00B94DAD">
        <w:rPr>
          <w:rFonts w:ascii="Arial" w:hAnsi="Arial" w:cs="Arial"/>
          <w:sz w:val="24"/>
          <w:szCs w:val="24"/>
          <w:lang w:val="nl-BE"/>
        </w:rPr>
        <w:t>reseceerbaar</w:t>
      </w:r>
      <w:proofErr w:type="spellEnd"/>
      <w:r w:rsidRPr="00B94DAD">
        <w:rPr>
          <w:rFonts w:ascii="Arial" w:hAnsi="Arial" w:cs="Arial"/>
          <w:sz w:val="24"/>
          <w:szCs w:val="24"/>
          <w:lang w:val="nl-BE"/>
        </w:rPr>
        <w:t xml:space="preserve"> </w:t>
      </w:r>
      <w:proofErr w:type="spellStart"/>
      <w:r w:rsidRPr="00B94DAD">
        <w:rPr>
          <w:rFonts w:ascii="Arial" w:hAnsi="Arial" w:cs="Arial"/>
          <w:sz w:val="24"/>
          <w:szCs w:val="24"/>
          <w:lang w:val="nl-BE"/>
        </w:rPr>
        <w:t>osteosarcoma</w:t>
      </w:r>
      <w:proofErr w:type="spellEnd"/>
    </w:p>
    <w:p w14:paraId="579FF29D" w14:textId="77777777" w:rsidR="00F12E38" w:rsidRPr="00B94DAD" w:rsidRDefault="00F12E38" w:rsidP="00F12E38">
      <w:pPr>
        <w:pStyle w:val="ListParagraph"/>
        <w:numPr>
          <w:ilvl w:val="0"/>
          <w:numId w:val="2"/>
        </w:numPr>
        <w:spacing w:after="200" w:line="276" w:lineRule="auto"/>
        <w:rPr>
          <w:rFonts w:ascii="Arial" w:hAnsi="Arial" w:cs="Arial"/>
          <w:b/>
          <w:sz w:val="24"/>
          <w:szCs w:val="24"/>
          <w:lang w:val="en-GB"/>
        </w:rPr>
      </w:pPr>
      <w:r w:rsidRPr="00B94DAD">
        <w:rPr>
          <w:rFonts w:ascii="Arial" w:hAnsi="Arial" w:cs="Arial"/>
          <w:sz w:val="24"/>
          <w:szCs w:val="24"/>
          <w:lang w:val="en-GB"/>
        </w:rPr>
        <w:t xml:space="preserve"> ATRT (atypical teratoid rhabdoid </w:t>
      </w:r>
      <w:proofErr w:type="spellStart"/>
      <w:r w:rsidRPr="00B94DAD">
        <w:rPr>
          <w:rFonts w:ascii="Arial" w:hAnsi="Arial" w:cs="Arial"/>
          <w:sz w:val="24"/>
          <w:szCs w:val="24"/>
          <w:lang w:val="en-GB"/>
        </w:rPr>
        <w:t>tumor</w:t>
      </w:r>
      <w:proofErr w:type="spellEnd"/>
      <w:r w:rsidRPr="00B94DAD">
        <w:rPr>
          <w:rFonts w:ascii="Arial" w:hAnsi="Arial" w:cs="Arial"/>
          <w:sz w:val="24"/>
          <w:szCs w:val="24"/>
          <w:lang w:val="en-GB"/>
        </w:rPr>
        <w:t>)</w:t>
      </w:r>
    </w:p>
    <w:p w14:paraId="2E2B4435" w14:textId="77777777" w:rsidR="00F12E38" w:rsidRPr="00B94DAD" w:rsidRDefault="00F12E38" w:rsidP="00F12E38">
      <w:pPr>
        <w:pStyle w:val="ListParagraph"/>
        <w:numPr>
          <w:ilvl w:val="0"/>
          <w:numId w:val="2"/>
        </w:numPr>
        <w:spacing w:after="200" w:line="276" w:lineRule="auto"/>
        <w:rPr>
          <w:rFonts w:ascii="Arial" w:hAnsi="Arial" w:cs="Arial"/>
          <w:b/>
          <w:sz w:val="24"/>
          <w:szCs w:val="24"/>
          <w:lang w:val="nl-BE"/>
        </w:rPr>
      </w:pPr>
      <w:r w:rsidRPr="00B94DAD">
        <w:rPr>
          <w:rFonts w:ascii="Arial" w:hAnsi="Arial" w:cs="Arial"/>
          <w:bCs/>
          <w:sz w:val="24"/>
          <w:szCs w:val="24"/>
          <w:lang w:val="en-GB"/>
        </w:rPr>
        <w:t xml:space="preserve"> </w:t>
      </w:r>
      <w:r w:rsidRPr="00B94DAD">
        <w:rPr>
          <w:rFonts w:ascii="Arial" w:hAnsi="Arial" w:cs="Arial"/>
          <w:bCs/>
          <w:sz w:val="24"/>
          <w:szCs w:val="24"/>
          <w:lang w:val="nl-BE"/>
        </w:rPr>
        <w:t xml:space="preserve">Primaire tumoren van het centraal zenuwstelsel waarbij een </w:t>
      </w:r>
      <w:proofErr w:type="spellStart"/>
      <w:r w:rsidRPr="00B94DAD">
        <w:rPr>
          <w:rFonts w:ascii="Arial" w:hAnsi="Arial" w:cs="Arial"/>
          <w:bCs/>
          <w:sz w:val="24"/>
          <w:szCs w:val="24"/>
          <w:lang w:val="nl-BE"/>
        </w:rPr>
        <w:t>craniospinale</w:t>
      </w:r>
      <w:proofErr w:type="spellEnd"/>
      <w:r w:rsidRPr="00B94DAD">
        <w:rPr>
          <w:rFonts w:ascii="Arial" w:hAnsi="Arial" w:cs="Arial"/>
          <w:bCs/>
          <w:sz w:val="24"/>
          <w:szCs w:val="24"/>
          <w:lang w:val="nl-BE"/>
        </w:rPr>
        <w:t xml:space="preserve"> as bestraling noodzakelijk is, met curatief opzet.</w:t>
      </w:r>
    </w:p>
    <w:p w14:paraId="4CE4708E" w14:textId="77777777" w:rsidR="00F12E38" w:rsidRPr="00B94DAD" w:rsidRDefault="00F12E38" w:rsidP="00F12E38">
      <w:pPr>
        <w:pStyle w:val="ListParagraph"/>
        <w:numPr>
          <w:ilvl w:val="0"/>
          <w:numId w:val="2"/>
        </w:numPr>
        <w:spacing w:after="200" w:line="276" w:lineRule="auto"/>
        <w:rPr>
          <w:rFonts w:ascii="Arial" w:hAnsi="Arial" w:cs="Arial"/>
          <w:bCs/>
          <w:sz w:val="24"/>
          <w:szCs w:val="24"/>
          <w:lang w:val="nl-BE"/>
        </w:rPr>
      </w:pPr>
      <w:r w:rsidRPr="00B94DAD">
        <w:rPr>
          <w:rFonts w:ascii="Arial" w:hAnsi="Arial" w:cs="Arial"/>
          <w:b/>
          <w:sz w:val="24"/>
          <w:szCs w:val="24"/>
          <w:lang w:val="nl-BE"/>
        </w:rPr>
        <w:t xml:space="preserve"> </w:t>
      </w:r>
      <w:proofErr w:type="spellStart"/>
      <w:r w:rsidRPr="00B94DAD">
        <w:rPr>
          <w:rFonts w:ascii="Arial" w:hAnsi="Arial" w:cs="Arial"/>
          <w:bCs/>
          <w:sz w:val="24"/>
          <w:szCs w:val="24"/>
          <w:lang w:val="nl-BE"/>
        </w:rPr>
        <w:t>Meningioma</w:t>
      </w:r>
      <w:proofErr w:type="spellEnd"/>
    </w:p>
    <w:p w14:paraId="72BEE67A" w14:textId="77777777" w:rsidR="00F12E38" w:rsidRPr="00B94DAD" w:rsidRDefault="00F12E38" w:rsidP="00F12E38">
      <w:pPr>
        <w:pStyle w:val="ListParagraph"/>
        <w:ind w:left="927"/>
        <w:rPr>
          <w:rFonts w:ascii="Arial" w:hAnsi="Arial" w:cs="Arial"/>
          <w:b/>
          <w:sz w:val="24"/>
          <w:szCs w:val="24"/>
          <w:lang w:val="nl-BE"/>
        </w:rPr>
      </w:pPr>
    </w:p>
    <w:p w14:paraId="209CCFEE" w14:textId="77777777" w:rsidR="00F12E38" w:rsidRPr="00B94DAD" w:rsidRDefault="00F12E38" w:rsidP="00F12E38">
      <w:pPr>
        <w:pStyle w:val="ListParagraph"/>
        <w:ind w:left="927"/>
        <w:rPr>
          <w:rFonts w:ascii="Arial" w:hAnsi="Arial" w:cs="Arial"/>
          <w:b/>
          <w:sz w:val="24"/>
          <w:szCs w:val="24"/>
          <w:lang w:val="nl-BE"/>
        </w:rPr>
      </w:pPr>
    </w:p>
    <w:p w14:paraId="3AE1AFCF" w14:textId="77777777" w:rsidR="00F12E38" w:rsidRPr="00B94DAD" w:rsidRDefault="00F12E38" w:rsidP="00F12E38">
      <w:pPr>
        <w:ind w:firstLine="567"/>
        <w:rPr>
          <w:rFonts w:ascii="Arial" w:hAnsi="Arial" w:cs="Arial"/>
          <w:b/>
          <w:sz w:val="24"/>
          <w:szCs w:val="24"/>
          <w:lang w:val="nl-BE"/>
        </w:rPr>
      </w:pPr>
      <w:r w:rsidRPr="00B94DAD">
        <w:rPr>
          <w:rFonts w:ascii="Arial" w:hAnsi="Arial" w:cs="Arial"/>
          <w:b/>
          <w:sz w:val="24"/>
          <w:szCs w:val="24"/>
          <w:lang w:val="nl-BE"/>
        </w:rPr>
        <w:t xml:space="preserve">Bijkomende voorwaarden : </w:t>
      </w:r>
    </w:p>
    <w:p w14:paraId="7F226393" w14:textId="77777777" w:rsidR="00F12E38" w:rsidRPr="00B94DAD" w:rsidRDefault="00F12E38" w:rsidP="00F12E38">
      <w:pPr>
        <w:pStyle w:val="ListParagraph"/>
        <w:numPr>
          <w:ilvl w:val="0"/>
          <w:numId w:val="7"/>
        </w:numPr>
        <w:jc w:val="both"/>
        <w:rPr>
          <w:rFonts w:ascii="Arial" w:hAnsi="Arial" w:cs="Arial"/>
          <w:sz w:val="24"/>
          <w:szCs w:val="24"/>
          <w:lang w:val="nl-BE"/>
        </w:rPr>
      </w:pPr>
      <w:r w:rsidRPr="00B94DAD">
        <w:rPr>
          <w:rFonts w:ascii="Arial" w:hAnsi="Arial" w:cs="Arial"/>
          <w:sz w:val="24"/>
          <w:szCs w:val="24"/>
          <w:lang w:val="nl-BE"/>
        </w:rPr>
        <w:t>Volgens het MOC verslag is radiotherapie aangewezen  en bovendien is bestraling met protonen de meest aangewezen radiotherapeutische behandeling.</w:t>
      </w:r>
    </w:p>
    <w:p w14:paraId="6552F443" w14:textId="77777777" w:rsidR="00F12E38" w:rsidRPr="00B94DAD" w:rsidRDefault="00F12E38" w:rsidP="00F12E38">
      <w:pPr>
        <w:pStyle w:val="ListParagraph"/>
        <w:numPr>
          <w:ilvl w:val="0"/>
          <w:numId w:val="7"/>
        </w:numPr>
        <w:jc w:val="both"/>
        <w:rPr>
          <w:rFonts w:ascii="Arial" w:hAnsi="Arial" w:cs="Arial"/>
          <w:sz w:val="24"/>
          <w:szCs w:val="24"/>
          <w:lang w:val="nl-BE"/>
        </w:rPr>
      </w:pPr>
      <w:r w:rsidRPr="00B94DAD">
        <w:rPr>
          <w:rFonts w:ascii="Arial" w:hAnsi="Arial" w:cs="Arial"/>
          <w:sz w:val="24"/>
          <w:szCs w:val="24"/>
          <w:lang w:val="nl-BE"/>
        </w:rPr>
        <w:t>Curatief doel (geen palliatieve behandelingen).</w:t>
      </w:r>
    </w:p>
    <w:p w14:paraId="3A71A3E7" w14:textId="77777777" w:rsidR="00F12E38" w:rsidRPr="00B94DAD" w:rsidRDefault="00F12E38" w:rsidP="00F12E38">
      <w:pPr>
        <w:pStyle w:val="ListParagraph"/>
        <w:numPr>
          <w:ilvl w:val="0"/>
          <w:numId w:val="7"/>
        </w:numPr>
        <w:jc w:val="both"/>
        <w:rPr>
          <w:rFonts w:ascii="Arial" w:hAnsi="Arial" w:cs="Arial"/>
          <w:sz w:val="24"/>
          <w:szCs w:val="24"/>
          <w:lang w:val="nl-BE"/>
        </w:rPr>
      </w:pPr>
      <w:r w:rsidRPr="00B94DAD">
        <w:rPr>
          <w:rFonts w:ascii="Arial" w:hAnsi="Arial" w:cs="Arial"/>
          <w:sz w:val="24"/>
          <w:szCs w:val="24"/>
          <w:lang w:val="nl-BE"/>
        </w:rPr>
        <w:t xml:space="preserve">Indien het geen eerste radiotherapeutische behandeling betreft van de aandoening waarvoor men verwijst, is een omstandige motivatie voor </w:t>
      </w:r>
      <w:proofErr w:type="spellStart"/>
      <w:r w:rsidRPr="00B94DAD">
        <w:rPr>
          <w:rFonts w:ascii="Arial" w:hAnsi="Arial" w:cs="Arial"/>
          <w:sz w:val="24"/>
          <w:szCs w:val="24"/>
          <w:lang w:val="nl-BE"/>
        </w:rPr>
        <w:t>herbestraling</w:t>
      </w:r>
      <w:proofErr w:type="spellEnd"/>
      <w:r w:rsidRPr="00B94DAD">
        <w:rPr>
          <w:rFonts w:ascii="Arial" w:hAnsi="Arial" w:cs="Arial"/>
          <w:sz w:val="24"/>
          <w:szCs w:val="24"/>
          <w:lang w:val="nl-BE"/>
        </w:rPr>
        <w:t xml:space="preserve"> in het aanvraagdossier nodig. De </w:t>
      </w:r>
      <w:proofErr w:type="spellStart"/>
      <w:r w:rsidRPr="00B94DAD">
        <w:rPr>
          <w:rFonts w:ascii="Arial" w:hAnsi="Arial" w:cs="Arial"/>
          <w:sz w:val="24"/>
          <w:szCs w:val="24"/>
          <w:lang w:val="nl-BE"/>
        </w:rPr>
        <w:t>herbestraling</w:t>
      </w:r>
      <w:proofErr w:type="spellEnd"/>
      <w:r w:rsidRPr="00B94DAD">
        <w:rPr>
          <w:rFonts w:ascii="Arial" w:hAnsi="Arial" w:cs="Arial"/>
          <w:sz w:val="24"/>
          <w:szCs w:val="24"/>
          <w:lang w:val="nl-BE"/>
        </w:rPr>
        <w:t xml:space="preserve"> betreft minstens deels hetzelfde bestralingsgebied en heeft een curatieve intentie.</w:t>
      </w:r>
    </w:p>
    <w:p w14:paraId="34A9AE89" w14:textId="77777777" w:rsidR="00F12E38" w:rsidRPr="00B94DAD" w:rsidRDefault="00F12E38" w:rsidP="00F12E38">
      <w:pPr>
        <w:pStyle w:val="ListParagraph"/>
        <w:numPr>
          <w:ilvl w:val="0"/>
          <w:numId w:val="7"/>
        </w:numPr>
        <w:jc w:val="both"/>
        <w:rPr>
          <w:rFonts w:ascii="Arial" w:hAnsi="Arial" w:cs="Arial"/>
          <w:sz w:val="24"/>
          <w:szCs w:val="24"/>
          <w:lang w:val="nl-BE"/>
        </w:rPr>
      </w:pPr>
      <w:r w:rsidRPr="00B94DAD">
        <w:rPr>
          <w:rFonts w:ascii="Arial" w:hAnsi="Arial" w:cs="Arial"/>
          <w:sz w:val="24"/>
          <w:szCs w:val="24"/>
          <w:lang w:val="nl-BE"/>
        </w:rPr>
        <w:t xml:space="preserve">Benigne tumoren van het Centraal Zenuwstelsel die - omwille van hun ligging - op geen andere manier kunnen worden behandeld, zijn als indicatie weerhouden op voorwaarde dat men over een multidisciplinair advies, waaraan minstens een neurochirurg en een radiotherapeut deelnemen, beschikt waarbij protontherapie als de enige mogelijke behandeling wordt aangeduid. </w:t>
      </w:r>
    </w:p>
    <w:p w14:paraId="6C997A89" w14:textId="77777777" w:rsidR="00F12E38" w:rsidRPr="00B94DAD" w:rsidRDefault="00F12E38" w:rsidP="00F12E38">
      <w:pPr>
        <w:ind w:left="426"/>
        <w:rPr>
          <w:rFonts w:ascii="Arial" w:hAnsi="Arial" w:cs="Arial"/>
          <w:sz w:val="24"/>
          <w:szCs w:val="24"/>
          <w:lang w:val="nl-BE"/>
        </w:rPr>
      </w:pPr>
    </w:p>
    <w:p w14:paraId="56FEBF85" w14:textId="77777777" w:rsidR="00F12E38" w:rsidRPr="00B94DAD" w:rsidRDefault="00F12E38" w:rsidP="00F12E38">
      <w:pPr>
        <w:ind w:left="426"/>
        <w:rPr>
          <w:rFonts w:ascii="Arial" w:hAnsi="Arial" w:cs="Arial"/>
          <w:sz w:val="24"/>
          <w:szCs w:val="24"/>
          <w:lang w:val="nl-BE"/>
        </w:rPr>
      </w:pPr>
    </w:p>
    <w:p w14:paraId="060644EF" w14:textId="77777777" w:rsidR="00F12E38" w:rsidRPr="00B94DAD" w:rsidRDefault="00F12E38" w:rsidP="00F12E38">
      <w:pPr>
        <w:rPr>
          <w:rFonts w:ascii="Arial" w:hAnsi="Arial" w:cs="Arial"/>
          <w:sz w:val="24"/>
          <w:szCs w:val="24"/>
          <w:lang w:val="nl-BE"/>
        </w:rPr>
      </w:pPr>
    </w:p>
    <w:p w14:paraId="398F42B7" w14:textId="77777777" w:rsidR="00F12E38" w:rsidRPr="00B94DAD" w:rsidRDefault="00F12E38" w:rsidP="00F12E38">
      <w:pPr>
        <w:pStyle w:val="ListParagraph"/>
        <w:numPr>
          <w:ilvl w:val="1"/>
          <w:numId w:val="1"/>
        </w:numPr>
        <w:spacing w:after="200" w:line="276" w:lineRule="auto"/>
        <w:rPr>
          <w:rFonts w:ascii="Arial" w:hAnsi="Arial" w:cs="Arial"/>
          <w:b/>
          <w:sz w:val="28"/>
          <w:szCs w:val="28"/>
          <w:lang w:val="nl-BE"/>
        </w:rPr>
      </w:pPr>
      <w:r w:rsidRPr="00B94DAD">
        <w:rPr>
          <w:rFonts w:ascii="Arial" w:hAnsi="Arial" w:cs="Arial"/>
          <w:b/>
          <w:sz w:val="28"/>
          <w:szCs w:val="28"/>
          <w:lang w:val="nl-BE"/>
        </w:rPr>
        <w:t>Volwassenen</w:t>
      </w:r>
    </w:p>
    <w:p w14:paraId="47FF41AB" w14:textId="77777777" w:rsidR="00F12E38" w:rsidRPr="00B94DAD" w:rsidRDefault="00F12E38" w:rsidP="00F12E38">
      <w:pPr>
        <w:ind w:left="720"/>
        <w:rPr>
          <w:rFonts w:ascii="Arial" w:hAnsi="Arial" w:cs="Arial"/>
          <w:b/>
          <w:sz w:val="24"/>
          <w:szCs w:val="24"/>
          <w:lang w:val="nl-BE"/>
        </w:rPr>
      </w:pPr>
      <w:r w:rsidRPr="00B94DAD">
        <w:rPr>
          <w:rFonts w:ascii="Arial" w:hAnsi="Arial" w:cs="Arial"/>
          <w:b/>
          <w:sz w:val="24"/>
          <w:szCs w:val="24"/>
          <w:lang w:val="nl-BE"/>
        </w:rPr>
        <w:t xml:space="preserve">Type tumor : </w:t>
      </w:r>
    </w:p>
    <w:p w14:paraId="26871923" w14:textId="75DFB699" w:rsidR="00F12E38" w:rsidRPr="00B94DAD" w:rsidRDefault="00F12E38" w:rsidP="00F12E38">
      <w:pPr>
        <w:pStyle w:val="ListParagraph"/>
        <w:numPr>
          <w:ilvl w:val="0"/>
          <w:numId w:val="3"/>
        </w:numPr>
        <w:spacing w:after="200"/>
        <w:jc w:val="both"/>
        <w:rPr>
          <w:rFonts w:ascii="Arial" w:hAnsi="Arial" w:cs="Arial"/>
          <w:sz w:val="24"/>
          <w:szCs w:val="24"/>
          <w:lang w:val="nl-BE"/>
        </w:rPr>
      </w:pPr>
      <w:r w:rsidRPr="00B94DAD">
        <w:rPr>
          <w:rFonts w:ascii="Arial" w:hAnsi="Arial" w:cs="Arial"/>
          <w:sz w:val="24"/>
          <w:szCs w:val="24"/>
          <w:lang w:val="nl-BE"/>
        </w:rPr>
        <w:t xml:space="preserve">Oculair </w:t>
      </w:r>
      <w:proofErr w:type="spellStart"/>
      <w:r w:rsidRPr="00B94DAD">
        <w:rPr>
          <w:rFonts w:ascii="Arial" w:hAnsi="Arial" w:cs="Arial"/>
          <w:sz w:val="24"/>
          <w:szCs w:val="24"/>
          <w:lang w:val="nl-BE"/>
        </w:rPr>
        <w:t>melanoma</w:t>
      </w:r>
      <w:proofErr w:type="spellEnd"/>
      <w:r w:rsidRPr="00B94DAD">
        <w:rPr>
          <w:rFonts w:ascii="Arial" w:hAnsi="Arial" w:cs="Arial"/>
          <w:sz w:val="24"/>
          <w:szCs w:val="24"/>
          <w:lang w:val="nl-BE"/>
        </w:rPr>
        <w:t xml:space="preserve">, waarbij geen behandeling met </w:t>
      </w:r>
      <w:proofErr w:type="spellStart"/>
      <w:r w:rsidRPr="00B94DAD">
        <w:rPr>
          <w:rFonts w:ascii="Arial" w:hAnsi="Arial" w:cs="Arial"/>
          <w:sz w:val="24"/>
          <w:szCs w:val="24"/>
          <w:lang w:val="nl-BE"/>
        </w:rPr>
        <w:t>brachytherapie</w:t>
      </w:r>
      <w:proofErr w:type="spellEnd"/>
      <w:r w:rsidRPr="00B94DAD">
        <w:rPr>
          <w:rFonts w:ascii="Arial" w:hAnsi="Arial" w:cs="Arial"/>
          <w:sz w:val="24"/>
          <w:szCs w:val="24"/>
          <w:lang w:val="nl-BE"/>
        </w:rPr>
        <w:t xml:space="preserve"> mogelijk is</w:t>
      </w:r>
    </w:p>
    <w:p w14:paraId="27DC094A" w14:textId="77777777" w:rsidR="00F12E38" w:rsidRPr="00B94DAD" w:rsidRDefault="00F12E38" w:rsidP="00F12E38">
      <w:pPr>
        <w:pStyle w:val="ListParagraph"/>
        <w:numPr>
          <w:ilvl w:val="0"/>
          <w:numId w:val="3"/>
        </w:numPr>
        <w:spacing w:after="200"/>
        <w:jc w:val="both"/>
        <w:rPr>
          <w:rFonts w:ascii="Arial" w:hAnsi="Arial" w:cs="Arial"/>
          <w:sz w:val="24"/>
          <w:szCs w:val="24"/>
          <w:lang w:val="nl-BE"/>
        </w:rPr>
      </w:pPr>
      <w:proofErr w:type="spellStart"/>
      <w:r w:rsidRPr="00B94DAD">
        <w:rPr>
          <w:rFonts w:ascii="Arial" w:hAnsi="Arial" w:cs="Arial"/>
          <w:sz w:val="24"/>
          <w:szCs w:val="24"/>
          <w:lang w:val="nl-BE"/>
        </w:rPr>
        <w:t>Chordoma</w:t>
      </w:r>
      <w:proofErr w:type="spellEnd"/>
      <w:r w:rsidRPr="00B94DAD">
        <w:rPr>
          <w:rFonts w:ascii="Arial" w:hAnsi="Arial" w:cs="Arial"/>
          <w:sz w:val="24"/>
          <w:szCs w:val="24"/>
          <w:lang w:val="nl-BE"/>
        </w:rPr>
        <w:t xml:space="preserve"> van de schedelbasis, paraspinaal of sacraal</w:t>
      </w:r>
    </w:p>
    <w:p w14:paraId="3F5D30DA" w14:textId="77777777" w:rsidR="00F12E38" w:rsidRPr="00B94DAD" w:rsidRDefault="00F12E38" w:rsidP="00F12E38">
      <w:pPr>
        <w:pStyle w:val="ListParagraph"/>
        <w:numPr>
          <w:ilvl w:val="0"/>
          <w:numId w:val="3"/>
        </w:numPr>
        <w:spacing w:after="200"/>
        <w:jc w:val="both"/>
        <w:rPr>
          <w:rFonts w:ascii="Arial" w:hAnsi="Arial" w:cs="Arial"/>
          <w:sz w:val="24"/>
          <w:szCs w:val="24"/>
          <w:lang w:val="nl-BE"/>
        </w:rPr>
      </w:pPr>
      <w:proofErr w:type="spellStart"/>
      <w:r w:rsidRPr="00B94DAD">
        <w:rPr>
          <w:rFonts w:ascii="Arial" w:hAnsi="Arial" w:cs="Arial"/>
          <w:sz w:val="24"/>
          <w:szCs w:val="24"/>
          <w:lang w:val="nl-BE"/>
        </w:rPr>
        <w:t>Chondrosarcoma</w:t>
      </w:r>
      <w:proofErr w:type="spellEnd"/>
      <w:r w:rsidRPr="00B94DAD">
        <w:rPr>
          <w:rFonts w:ascii="Arial" w:hAnsi="Arial" w:cs="Arial"/>
          <w:sz w:val="24"/>
          <w:szCs w:val="24"/>
          <w:lang w:val="nl-BE"/>
        </w:rPr>
        <w:t>/</w:t>
      </w:r>
      <w:proofErr w:type="spellStart"/>
      <w:r w:rsidRPr="00B94DAD">
        <w:rPr>
          <w:rFonts w:ascii="Arial" w:hAnsi="Arial" w:cs="Arial"/>
          <w:sz w:val="24"/>
          <w:szCs w:val="24"/>
          <w:lang w:val="nl-BE"/>
        </w:rPr>
        <w:t>sarcoma</w:t>
      </w:r>
      <w:proofErr w:type="spellEnd"/>
      <w:r w:rsidRPr="00B94DAD">
        <w:rPr>
          <w:rFonts w:ascii="Arial" w:hAnsi="Arial" w:cs="Arial"/>
          <w:sz w:val="24"/>
          <w:szCs w:val="24"/>
          <w:lang w:val="nl-BE"/>
        </w:rPr>
        <w:t xml:space="preserve"> van de schedelbasis, paraspinaal of sacraal </w:t>
      </w:r>
    </w:p>
    <w:p w14:paraId="7527F448" w14:textId="77777777" w:rsidR="00F12E38" w:rsidRPr="00B94DAD" w:rsidRDefault="00F12E38" w:rsidP="00F12E38">
      <w:pPr>
        <w:pStyle w:val="ListParagraph"/>
        <w:numPr>
          <w:ilvl w:val="0"/>
          <w:numId w:val="3"/>
        </w:numPr>
        <w:spacing w:after="200" w:line="276" w:lineRule="auto"/>
        <w:jc w:val="both"/>
        <w:rPr>
          <w:rFonts w:ascii="Arial" w:hAnsi="Arial" w:cs="Arial"/>
          <w:sz w:val="24"/>
          <w:szCs w:val="24"/>
          <w:lang w:val="nl-BE"/>
        </w:rPr>
      </w:pPr>
      <w:proofErr w:type="spellStart"/>
      <w:r w:rsidRPr="00B94DAD">
        <w:rPr>
          <w:rFonts w:ascii="Arial" w:hAnsi="Arial" w:cs="Arial"/>
          <w:sz w:val="24"/>
          <w:szCs w:val="24"/>
          <w:lang w:val="nl-BE"/>
        </w:rPr>
        <w:t>Meningioma</w:t>
      </w:r>
      <w:proofErr w:type="spellEnd"/>
      <w:r w:rsidRPr="00B94DAD">
        <w:rPr>
          <w:rFonts w:ascii="Arial" w:hAnsi="Arial" w:cs="Arial"/>
          <w:sz w:val="24"/>
          <w:szCs w:val="24"/>
          <w:lang w:val="nl-BE"/>
        </w:rPr>
        <w:t>, waarbij geen andere medische behandelingen mogelijk zijn (chirurgie, chemotherapie, fotonenbestraling…)</w:t>
      </w:r>
      <w:r w:rsidRPr="00B94DAD">
        <w:rPr>
          <w:rFonts w:ascii="Arial" w:hAnsi="Arial" w:cs="Arial"/>
          <w:sz w:val="24"/>
          <w:szCs w:val="24"/>
          <w:lang w:val="nl-BE"/>
        </w:rPr>
        <w:tab/>
      </w:r>
    </w:p>
    <w:p w14:paraId="18D36D3D" w14:textId="5796D62C" w:rsidR="00F12E38" w:rsidRPr="00B94DAD" w:rsidRDefault="00F12E38" w:rsidP="00F12E38">
      <w:pPr>
        <w:pStyle w:val="ListParagraph"/>
        <w:numPr>
          <w:ilvl w:val="0"/>
          <w:numId w:val="3"/>
        </w:numPr>
        <w:spacing w:after="200"/>
        <w:jc w:val="both"/>
        <w:rPr>
          <w:rFonts w:ascii="Arial" w:hAnsi="Arial" w:cs="Arial"/>
          <w:sz w:val="24"/>
          <w:szCs w:val="24"/>
          <w:lang w:val="nl-BE"/>
        </w:rPr>
      </w:pPr>
      <w:proofErr w:type="spellStart"/>
      <w:r w:rsidRPr="00B94DAD">
        <w:rPr>
          <w:rFonts w:ascii="Arial" w:hAnsi="Arial" w:cs="Arial"/>
          <w:sz w:val="24"/>
          <w:szCs w:val="24"/>
          <w:lang w:val="nl-BE"/>
        </w:rPr>
        <w:t>Arterio</w:t>
      </w:r>
      <w:proofErr w:type="spellEnd"/>
      <w:r w:rsidRPr="00B94DAD">
        <w:rPr>
          <w:rFonts w:ascii="Arial" w:hAnsi="Arial" w:cs="Arial"/>
          <w:sz w:val="24"/>
          <w:szCs w:val="24"/>
          <w:lang w:val="nl-BE"/>
        </w:rPr>
        <w:t xml:space="preserve">- veneuze malformaties (AVM), intracerebraal, waarbij geen chirurgische behandeling, </w:t>
      </w:r>
      <w:proofErr w:type="spellStart"/>
      <w:r w:rsidRPr="00B94DAD">
        <w:rPr>
          <w:rFonts w:ascii="Arial" w:hAnsi="Arial" w:cs="Arial"/>
          <w:sz w:val="24"/>
          <w:szCs w:val="24"/>
          <w:lang w:val="nl-BE"/>
        </w:rPr>
        <w:t>embolisatie</w:t>
      </w:r>
      <w:proofErr w:type="spellEnd"/>
      <w:r w:rsidRPr="00B94DAD">
        <w:rPr>
          <w:rFonts w:ascii="Arial" w:hAnsi="Arial" w:cs="Arial"/>
          <w:sz w:val="24"/>
          <w:szCs w:val="24"/>
          <w:lang w:val="nl-BE"/>
        </w:rPr>
        <w:t xml:space="preserve"> of (stereotactische) fotonenbestraling mogelijk is of waarbij dit eerder zonder succes werd toegepast</w:t>
      </w:r>
    </w:p>
    <w:p w14:paraId="0212730A" w14:textId="77777777" w:rsidR="00F12E38" w:rsidRPr="00B94DAD" w:rsidRDefault="00F12E38" w:rsidP="00F12E38">
      <w:pPr>
        <w:pStyle w:val="ListParagraph"/>
        <w:numPr>
          <w:ilvl w:val="0"/>
          <w:numId w:val="3"/>
        </w:numPr>
        <w:spacing w:after="200"/>
        <w:jc w:val="both"/>
        <w:rPr>
          <w:rFonts w:ascii="Arial" w:hAnsi="Arial" w:cs="Arial"/>
          <w:sz w:val="24"/>
          <w:szCs w:val="24"/>
          <w:lang w:val="nl-BE"/>
        </w:rPr>
      </w:pPr>
      <w:proofErr w:type="spellStart"/>
      <w:r w:rsidRPr="00B94DAD">
        <w:rPr>
          <w:rFonts w:ascii="Arial" w:hAnsi="Arial" w:cs="Arial"/>
          <w:sz w:val="24"/>
          <w:szCs w:val="24"/>
          <w:lang w:val="nl-BE"/>
        </w:rPr>
        <w:t>Medulloblastoma</w:t>
      </w:r>
      <w:proofErr w:type="spellEnd"/>
      <w:r w:rsidRPr="00B94DAD">
        <w:rPr>
          <w:rFonts w:ascii="Arial" w:hAnsi="Arial" w:cs="Arial"/>
          <w:i/>
          <w:sz w:val="24"/>
          <w:szCs w:val="24"/>
          <w:lang w:val="nl-BE"/>
        </w:rPr>
        <w:t xml:space="preserve"> </w:t>
      </w:r>
    </w:p>
    <w:p w14:paraId="18D3EAC0" w14:textId="50A345ED" w:rsidR="00F12E38" w:rsidRPr="00B94DAD" w:rsidRDefault="00F12E38" w:rsidP="00F12E38">
      <w:pPr>
        <w:pStyle w:val="ListParagraph"/>
        <w:numPr>
          <w:ilvl w:val="0"/>
          <w:numId w:val="3"/>
        </w:numPr>
        <w:spacing w:after="200"/>
        <w:jc w:val="both"/>
        <w:rPr>
          <w:rFonts w:ascii="Arial" w:hAnsi="Arial" w:cs="Arial"/>
          <w:sz w:val="24"/>
          <w:szCs w:val="24"/>
          <w:lang w:val="nl-BE"/>
        </w:rPr>
      </w:pPr>
      <w:r w:rsidRPr="00B94DAD">
        <w:rPr>
          <w:rFonts w:ascii="Arial" w:hAnsi="Arial" w:cs="Arial"/>
          <w:bCs/>
          <w:sz w:val="24"/>
          <w:szCs w:val="24"/>
          <w:lang w:val="nl-BE"/>
        </w:rPr>
        <w:t xml:space="preserve">Primaire tumoren van het centraal zenuwstelsel waarbij een </w:t>
      </w:r>
      <w:proofErr w:type="spellStart"/>
      <w:r w:rsidRPr="00B94DAD">
        <w:rPr>
          <w:rFonts w:ascii="Arial" w:hAnsi="Arial" w:cs="Arial"/>
          <w:bCs/>
          <w:sz w:val="24"/>
          <w:szCs w:val="24"/>
          <w:lang w:val="nl-BE"/>
        </w:rPr>
        <w:t>craniospinale</w:t>
      </w:r>
      <w:proofErr w:type="spellEnd"/>
      <w:r w:rsidRPr="00B94DAD">
        <w:rPr>
          <w:rFonts w:ascii="Arial" w:hAnsi="Arial" w:cs="Arial"/>
          <w:bCs/>
          <w:sz w:val="24"/>
          <w:szCs w:val="24"/>
          <w:lang w:val="nl-BE"/>
        </w:rPr>
        <w:t xml:space="preserve"> as bestraling noodzakelijk is, met curatief opzet</w:t>
      </w:r>
    </w:p>
    <w:p w14:paraId="14E1905C" w14:textId="77777777" w:rsidR="00F12E38" w:rsidRPr="00B94DAD" w:rsidRDefault="00F12E38" w:rsidP="00F12E38">
      <w:pPr>
        <w:pStyle w:val="ListParagraph"/>
        <w:spacing w:after="200"/>
        <w:ind w:left="927"/>
        <w:jc w:val="both"/>
        <w:rPr>
          <w:rFonts w:ascii="Arial" w:hAnsi="Arial" w:cs="Arial"/>
          <w:sz w:val="24"/>
          <w:szCs w:val="24"/>
          <w:lang w:val="nl-BE"/>
        </w:rPr>
      </w:pPr>
    </w:p>
    <w:p w14:paraId="2C6BE447" w14:textId="77777777" w:rsidR="00F12E38" w:rsidRPr="00B94DAD" w:rsidRDefault="00F12E38" w:rsidP="00F12E38">
      <w:pPr>
        <w:ind w:left="708"/>
        <w:jc w:val="both"/>
        <w:rPr>
          <w:rFonts w:cstheme="minorHAnsi"/>
          <w:b/>
          <w:sz w:val="28"/>
          <w:szCs w:val="28"/>
          <w:lang w:val="nl-BE"/>
        </w:rPr>
      </w:pPr>
    </w:p>
    <w:p w14:paraId="42213CE1" w14:textId="77777777" w:rsidR="00F12E38" w:rsidRPr="00B94DAD" w:rsidRDefault="00F12E38" w:rsidP="00F12E38">
      <w:pPr>
        <w:ind w:left="708"/>
        <w:rPr>
          <w:rFonts w:ascii="Arial" w:hAnsi="Arial" w:cs="Arial"/>
          <w:b/>
          <w:sz w:val="24"/>
          <w:szCs w:val="24"/>
          <w:lang w:val="nl-BE"/>
        </w:rPr>
      </w:pPr>
      <w:r w:rsidRPr="00B94DAD">
        <w:rPr>
          <w:rFonts w:ascii="Arial" w:hAnsi="Arial" w:cs="Arial"/>
          <w:b/>
          <w:sz w:val="24"/>
          <w:szCs w:val="24"/>
          <w:lang w:val="nl-BE"/>
        </w:rPr>
        <w:t xml:space="preserve">Bijkomende voorwaarden : </w:t>
      </w:r>
    </w:p>
    <w:p w14:paraId="1029495A" w14:textId="77777777" w:rsidR="00F12E38" w:rsidRPr="00B94DAD" w:rsidRDefault="00F12E38" w:rsidP="00F12E38">
      <w:pPr>
        <w:pStyle w:val="ListParagraph"/>
        <w:numPr>
          <w:ilvl w:val="0"/>
          <w:numId w:val="4"/>
        </w:numPr>
        <w:jc w:val="both"/>
        <w:rPr>
          <w:rFonts w:ascii="Arial" w:hAnsi="Arial" w:cs="Arial"/>
          <w:sz w:val="24"/>
          <w:szCs w:val="24"/>
          <w:lang w:val="nl-BE"/>
        </w:rPr>
      </w:pPr>
      <w:r w:rsidRPr="00B94DAD">
        <w:rPr>
          <w:rFonts w:ascii="Arial" w:hAnsi="Arial" w:cs="Arial"/>
          <w:sz w:val="24"/>
          <w:szCs w:val="24"/>
          <w:lang w:val="nl-BE"/>
        </w:rPr>
        <w:t xml:space="preserve">Volgens het MOC verslag is radiotherapie aangewezen  en bovendien is bestraling met protonen de meest aangewezen radiotherapeutische behandeling.  </w:t>
      </w:r>
    </w:p>
    <w:p w14:paraId="1AEFAB5C" w14:textId="5DCF543E" w:rsidR="00F12E38" w:rsidRPr="00B94DAD" w:rsidRDefault="00F12E38" w:rsidP="00F12E38">
      <w:pPr>
        <w:pStyle w:val="ListParagraph"/>
        <w:numPr>
          <w:ilvl w:val="0"/>
          <w:numId w:val="4"/>
        </w:numPr>
        <w:jc w:val="both"/>
        <w:rPr>
          <w:rFonts w:ascii="Arial" w:hAnsi="Arial" w:cs="Arial"/>
          <w:sz w:val="24"/>
          <w:szCs w:val="24"/>
          <w:lang w:val="nl-BE"/>
        </w:rPr>
      </w:pPr>
      <w:r w:rsidRPr="00B94DAD">
        <w:rPr>
          <w:rFonts w:ascii="Arial" w:hAnsi="Arial" w:cs="Arial"/>
          <w:sz w:val="24"/>
          <w:szCs w:val="24"/>
          <w:lang w:val="nl-BE"/>
        </w:rPr>
        <w:t xml:space="preserve">Voor oculair </w:t>
      </w:r>
      <w:proofErr w:type="spellStart"/>
      <w:r w:rsidRPr="00B94DAD">
        <w:rPr>
          <w:rFonts w:ascii="Arial" w:hAnsi="Arial" w:cs="Arial"/>
          <w:sz w:val="24"/>
          <w:szCs w:val="24"/>
          <w:lang w:val="nl-BE"/>
        </w:rPr>
        <w:t>melanoma</w:t>
      </w:r>
      <w:proofErr w:type="spellEnd"/>
      <w:r w:rsidRPr="00B94DAD">
        <w:rPr>
          <w:rFonts w:ascii="Arial" w:hAnsi="Arial" w:cs="Arial"/>
          <w:sz w:val="24"/>
          <w:szCs w:val="24"/>
          <w:lang w:val="nl-BE"/>
        </w:rPr>
        <w:t xml:space="preserve">  is bovendien het advies vereist van een hierin gespecialiseerd centrum (</w:t>
      </w:r>
      <w:proofErr w:type="spellStart"/>
      <w:r w:rsidRPr="00B94DAD">
        <w:rPr>
          <w:rFonts w:ascii="Arial" w:hAnsi="Arial" w:cs="Arial"/>
          <w:sz w:val="24"/>
          <w:szCs w:val="24"/>
          <w:lang w:val="nl-BE"/>
        </w:rPr>
        <w:t>KULeuven</w:t>
      </w:r>
      <w:proofErr w:type="spellEnd"/>
      <w:r w:rsidRPr="00B94DAD">
        <w:rPr>
          <w:rFonts w:ascii="Arial" w:hAnsi="Arial" w:cs="Arial"/>
          <w:sz w:val="24"/>
          <w:szCs w:val="24"/>
          <w:lang w:val="nl-BE"/>
        </w:rPr>
        <w:t xml:space="preserve">, UCL) waarin wordt bevestigd dat geen behandeling met </w:t>
      </w:r>
      <w:proofErr w:type="spellStart"/>
      <w:r w:rsidRPr="00B94DAD">
        <w:rPr>
          <w:rFonts w:ascii="Arial" w:hAnsi="Arial" w:cs="Arial"/>
          <w:sz w:val="24"/>
          <w:szCs w:val="24"/>
          <w:lang w:val="nl-BE"/>
        </w:rPr>
        <w:t>brachytherapie</w:t>
      </w:r>
      <w:proofErr w:type="spellEnd"/>
      <w:r w:rsidRPr="00B94DAD">
        <w:rPr>
          <w:rFonts w:ascii="Arial" w:hAnsi="Arial" w:cs="Arial"/>
          <w:sz w:val="24"/>
          <w:szCs w:val="24"/>
          <w:lang w:val="nl-BE"/>
        </w:rPr>
        <w:t xml:space="preserve"> mogelijk is. </w:t>
      </w:r>
    </w:p>
    <w:p w14:paraId="778D9B98" w14:textId="77777777" w:rsidR="00F12E38" w:rsidRPr="00B94DAD" w:rsidRDefault="00F12E38" w:rsidP="00F12E38">
      <w:pPr>
        <w:pStyle w:val="ListParagraph"/>
        <w:numPr>
          <w:ilvl w:val="0"/>
          <w:numId w:val="4"/>
        </w:numPr>
        <w:jc w:val="both"/>
        <w:rPr>
          <w:rFonts w:ascii="Arial" w:hAnsi="Arial" w:cs="Arial"/>
          <w:sz w:val="24"/>
          <w:szCs w:val="24"/>
          <w:lang w:val="nl-BE"/>
        </w:rPr>
      </w:pPr>
      <w:r w:rsidRPr="00B94DAD">
        <w:rPr>
          <w:rFonts w:ascii="Arial" w:hAnsi="Arial" w:cs="Arial"/>
          <w:sz w:val="24"/>
          <w:szCs w:val="24"/>
          <w:lang w:val="nl-BE"/>
        </w:rPr>
        <w:t>Curatief doel (geen palliatieve behandelingen).</w:t>
      </w:r>
    </w:p>
    <w:p w14:paraId="0E9718BF" w14:textId="77777777" w:rsidR="00F12E38" w:rsidRPr="00B94DAD" w:rsidRDefault="00F12E38" w:rsidP="00F12E38">
      <w:pPr>
        <w:pStyle w:val="ListParagraph"/>
        <w:numPr>
          <w:ilvl w:val="0"/>
          <w:numId w:val="4"/>
        </w:numPr>
        <w:jc w:val="both"/>
        <w:rPr>
          <w:rFonts w:ascii="Arial" w:hAnsi="Arial" w:cs="Arial"/>
          <w:sz w:val="24"/>
          <w:szCs w:val="24"/>
          <w:lang w:val="nl-BE"/>
        </w:rPr>
      </w:pPr>
      <w:r w:rsidRPr="00B94DAD">
        <w:rPr>
          <w:rFonts w:ascii="Arial" w:hAnsi="Arial" w:cs="Arial"/>
          <w:sz w:val="24"/>
          <w:szCs w:val="24"/>
          <w:lang w:val="nl-BE"/>
        </w:rPr>
        <w:t xml:space="preserve">Indien het geen eerste radiotherapeutische behandeling betreft van de aandoening waarvoor men verwijst, is een omstandige motivatie voor </w:t>
      </w:r>
      <w:proofErr w:type="spellStart"/>
      <w:r w:rsidRPr="00B94DAD">
        <w:rPr>
          <w:rFonts w:ascii="Arial" w:hAnsi="Arial" w:cs="Arial"/>
          <w:sz w:val="24"/>
          <w:szCs w:val="24"/>
          <w:lang w:val="nl-BE"/>
        </w:rPr>
        <w:t>herbestraling</w:t>
      </w:r>
      <w:proofErr w:type="spellEnd"/>
      <w:r w:rsidRPr="00B94DAD">
        <w:rPr>
          <w:rFonts w:ascii="Arial" w:hAnsi="Arial" w:cs="Arial"/>
          <w:sz w:val="24"/>
          <w:szCs w:val="24"/>
          <w:lang w:val="nl-BE"/>
        </w:rPr>
        <w:t xml:space="preserve"> in het aanvraagdossier nodig. De </w:t>
      </w:r>
      <w:proofErr w:type="spellStart"/>
      <w:r w:rsidRPr="00B94DAD">
        <w:rPr>
          <w:rFonts w:ascii="Arial" w:hAnsi="Arial" w:cs="Arial"/>
          <w:sz w:val="24"/>
          <w:szCs w:val="24"/>
          <w:lang w:val="nl-BE"/>
        </w:rPr>
        <w:t>herbestraling</w:t>
      </w:r>
      <w:proofErr w:type="spellEnd"/>
      <w:r w:rsidRPr="00B94DAD">
        <w:rPr>
          <w:rFonts w:ascii="Arial" w:hAnsi="Arial" w:cs="Arial"/>
          <w:sz w:val="24"/>
          <w:szCs w:val="24"/>
          <w:lang w:val="nl-BE"/>
        </w:rPr>
        <w:t xml:space="preserve"> betreft minstens deels hetzelfde bestralingsgebied en heeft een curatieve intentie.</w:t>
      </w:r>
    </w:p>
    <w:p w14:paraId="559D1B0C" w14:textId="77777777" w:rsidR="00F12E38" w:rsidRPr="00B94DAD" w:rsidRDefault="00F12E38" w:rsidP="00F12E38">
      <w:pPr>
        <w:pStyle w:val="ListParagraph"/>
        <w:numPr>
          <w:ilvl w:val="0"/>
          <w:numId w:val="4"/>
        </w:numPr>
        <w:jc w:val="both"/>
        <w:rPr>
          <w:rFonts w:ascii="Arial" w:hAnsi="Arial" w:cs="Arial"/>
          <w:sz w:val="24"/>
          <w:szCs w:val="24"/>
          <w:lang w:val="nl-BE"/>
        </w:rPr>
      </w:pPr>
      <w:r w:rsidRPr="00B94DAD">
        <w:rPr>
          <w:rFonts w:ascii="Arial" w:hAnsi="Arial" w:cs="Arial"/>
          <w:sz w:val="24"/>
          <w:szCs w:val="24"/>
          <w:lang w:val="nl-BE"/>
        </w:rPr>
        <w:t xml:space="preserve">Benigne tumoren van het Centraal Zenuwstelsel die - omwille van hun ligging - op geen andere manier kunnen worden behandeld, zijn als indicatie weerhouden op voorwaarde dat men over een multidisciplinair advies, waaraan minstens een neurochirurg en een radiotherapeut deelnemen, beschikt waarbij protontherapie als de enige mogelijke behandeling wordt aangeduid (AVM, </w:t>
      </w:r>
      <w:proofErr w:type="spellStart"/>
      <w:r w:rsidRPr="00B94DAD">
        <w:rPr>
          <w:rFonts w:ascii="Arial" w:hAnsi="Arial" w:cs="Arial"/>
          <w:sz w:val="24"/>
          <w:szCs w:val="24"/>
          <w:lang w:val="nl-BE"/>
        </w:rPr>
        <w:t>meningioma</w:t>
      </w:r>
      <w:proofErr w:type="spellEnd"/>
      <w:r w:rsidRPr="00B94DAD">
        <w:rPr>
          <w:rFonts w:ascii="Arial" w:hAnsi="Arial" w:cs="Arial"/>
          <w:sz w:val="24"/>
          <w:szCs w:val="24"/>
          <w:lang w:val="nl-BE"/>
        </w:rPr>
        <w:t>).</w:t>
      </w:r>
    </w:p>
    <w:p w14:paraId="07237607" w14:textId="77777777" w:rsidR="00F12E38" w:rsidRPr="00B94DAD" w:rsidRDefault="00F12E38" w:rsidP="00F12E38">
      <w:pPr>
        <w:spacing w:after="200" w:line="276" w:lineRule="auto"/>
        <w:rPr>
          <w:rFonts w:cstheme="minorHAnsi"/>
          <w:b/>
          <w:sz w:val="28"/>
          <w:szCs w:val="28"/>
          <w:lang w:val="nl-BE"/>
        </w:rPr>
      </w:pPr>
      <w:r w:rsidRPr="00B94DAD">
        <w:rPr>
          <w:rFonts w:cstheme="minorHAnsi"/>
          <w:b/>
          <w:sz w:val="28"/>
          <w:szCs w:val="28"/>
          <w:lang w:val="nl-BE"/>
        </w:rPr>
        <w:br w:type="page"/>
      </w:r>
    </w:p>
    <w:p w14:paraId="767395C6" w14:textId="77777777" w:rsidR="00F12E38" w:rsidRPr="00B94DAD" w:rsidRDefault="00F12E38" w:rsidP="00F12E38">
      <w:pPr>
        <w:pStyle w:val="ListParagraph"/>
        <w:numPr>
          <w:ilvl w:val="0"/>
          <w:numId w:val="1"/>
        </w:numPr>
        <w:spacing w:after="200" w:line="276" w:lineRule="auto"/>
        <w:rPr>
          <w:rFonts w:ascii="Arial" w:hAnsi="Arial" w:cs="Arial"/>
          <w:b/>
          <w:sz w:val="28"/>
          <w:szCs w:val="28"/>
          <w:u w:val="single"/>
          <w:lang w:val="nl-BE"/>
        </w:rPr>
      </w:pPr>
      <w:r w:rsidRPr="00B94DAD">
        <w:rPr>
          <w:rFonts w:ascii="Arial" w:hAnsi="Arial" w:cs="Arial"/>
          <w:b/>
          <w:sz w:val="28"/>
          <w:szCs w:val="28"/>
          <w:u w:val="single"/>
          <w:lang w:val="nl-BE"/>
        </w:rPr>
        <w:lastRenderedPageBreak/>
        <w:t xml:space="preserve">Indicaties voor behandeling met C- ionen  : </w:t>
      </w:r>
    </w:p>
    <w:p w14:paraId="4B45C5B7" w14:textId="77777777" w:rsidR="00F12E38" w:rsidRPr="00B94DAD" w:rsidRDefault="00F12E38" w:rsidP="00F12E38">
      <w:pPr>
        <w:pStyle w:val="ListParagraph"/>
        <w:rPr>
          <w:rFonts w:cstheme="minorHAnsi"/>
          <w:b/>
          <w:sz w:val="28"/>
          <w:szCs w:val="28"/>
          <w:lang w:val="nl-BE"/>
        </w:rPr>
      </w:pPr>
    </w:p>
    <w:p w14:paraId="4EBECFD3" w14:textId="77777777" w:rsidR="00F12E38" w:rsidRPr="00B94DAD" w:rsidRDefault="00F12E38" w:rsidP="00F12E38">
      <w:pPr>
        <w:pStyle w:val="ListParagraph"/>
        <w:numPr>
          <w:ilvl w:val="1"/>
          <w:numId w:val="1"/>
        </w:numPr>
        <w:spacing w:after="200" w:line="276" w:lineRule="auto"/>
        <w:rPr>
          <w:rFonts w:ascii="Arial" w:hAnsi="Arial" w:cs="Arial"/>
          <w:b/>
          <w:sz w:val="28"/>
          <w:szCs w:val="28"/>
          <w:lang w:val="nl-BE"/>
        </w:rPr>
      </w:pPr>
      <w:r w:rsidRPr="00B94DAD">
        <w:rPr>
          <w:rFonts w:ascii="Arial" w:hAnsi="Arial" w:cs="Arial"/>
          <w:b/>
          <w:sz w:val="28"/>
          <w:szCs w:val="28"/>
          <w:lang w:val="nl-BE"/>
        </w:rPr>
        <w:t xml:space="preserve">Kinderen ( &lt; 20 jaar) </w:t>
      </w:r>
    </w:p>
    <w:p w14:paraId="0937C366" w14:textId="77777777" w:rsidR="00F12E38" w:rsidRPr="00B94DAD" w:rsidRDefault="00F12E38" w:rsidP="00F12E38">
      <w:pPr>
        <w:pStyle w:val="ListParagraph"/>
        <w:ind w:left="1440"/>
        <w:rPr>
          <w:rFonts w:ascii="Arial" w:hAnsi="Arial" w:cs="Arial"/>
          <w:sz w:val="24"/>
          <w:szCs w:val="24"/>
          <w:lang w:val="nl-BE"/>
        </w:rPr>
      </w:pPr>
    </w:p>
    <w:p w14:paraId="3B4FC931" w14:textId="77777777" w:rsidR="00F12E38" w:rsidRPr="00B94DAD" w:rsidRDefault="00F12E38" w:rsidP="00F12E38">
      <w:pPr>
        <w:pStyle w:val="ListParagraph"/>
        <w:numPr>
          <w:ilvl w:val="0"/>
          <w:numId w:val="8"/>
        </w:numPr>
        <w:spacing w:after="200" w:line="276" w:lineRule="auto"/>
        <w:rPr>
          <w:rFonts w:ascii="Arial" w:hAnsi="Arial" w:cs="Arial"/>
          <w:b/>
          <w:sz w:val="24"/>
          <w:szCs w:val="24"/>
          <w:lang w:val="nl-BE"/>
        </w:rPr>
      </w:pPr>
      <w:r w:rsidRPr="00B94DAD">
        <w:rPr>
          <w:rFonts w:ascii="Arial" w:hAnsi="Arial" w:cs="Arial"/>
          <w:sz w:val="24"/>
          <w:szCs w:val="24"/>
          <w:lang w:val="nl-BE"/>
        </w:rPr>
        <w:t xml:space="preserve">Niet </w:t>
      </w:r>
      <w:proofErr w:type="spellStart"/>
      <w:r w:rsidRPr="00B94DAD">
        <w:rPr>
          <w:rFonts w:ascii="Arial" w:hAnsi="Arial" w:cs="Arial"/>
          <w:sz w:val="24"/>
          <w:szCs w:val="24"/>
          <w:lang w:val="nl-BE"/>
        </w:rPr>
        <w:t>reseceerbaar</w:t>
      </w:r>
      <w:proofErr w:type="spellEnd"/>
      <w:r w:rsidRPr="00B94DAD">
        <w:rPr>
          <w:rFonts w:ascii="Arial" w:hAnsi="Arial" w:cs="Arial"/>
          <w:sz w:val="24"/>
          <w:szCs w:val="24"/>
          <w:lang w:val="nl-BE"/>
        </w:rPr>
        <w:t xml:space="preserve"> </w:t>
      </w:r>
      <w:proofErr w:type="spellStart"/>
      <w:r w:rsidRPr="00B94DAD">
        <w:rPr>
          <w:rFonts w:ascii="Arial" w:hAnsi="Arial" w:cs="Arial"/>
          <w:sz w:val="24"/>
          <w:szCs w:val="24"/>
          <w:lang w:val="nl-BE"/>
        </w:rPr>
        <w:t>osteosarcoma</w:t>
      </w:r>
      <w:proofErr w:type="spellEnd"/>
      <w:r w:rsidRPr="00B94DAD">
        <w:rPr>
          <w:rFonts w:ascii="Arial" w:hAnsi="Arial" w:cs="Arial"/>
          <w:sz w:val="24"/>
          <w:szCs w:val="24"/>
          <w:lang w:val="nl-BE"/>
        </w:rPr>
        <w:t xml:space="preserve">, zonder metastasen </w:t>
      </w:r>
    </w:p>
    <w:p w14:paraId="7EE62BEC" w14:textId="77777777" w:rsidR="00F12E38" w:rsidRPr="00B94DAD" w:rsidRDefault="00F12E38" w:rsidP="00F12E38">
      <w:pPr>
        <w:pStyle w:val="ListParagraph"/>
        <w:ind w:left="1440"/>
        <w:rPr>
          <w:rFonts w:ascii="Arial" w:hAnsi="Arial" w:cs="Arial"/>
          <w:sz w:val="24"/>
          <w:szCs w:val="24"/>
          <w:lang w:val="nl-BE"/>
        </w:rPr>
      </w:pPr>
    </w:p>
    <w:p w14:paraId="5F2FF5BE" w14:textId="77777777" w:rsidR="00F12E38" w:rsidRPr="00B94DAD" w:rsidRDefault="00F12E38" w:rsidP="00F12E38">
      <w:pPr>
        <w:pStyle w:val="ListParagraph"/>
        <w:numPr>
          <w:ilvl w:val="1"/>
          <w:numId w:val="1"/>
        </w:numPr>
        <w:spacing w:after="200" w:line="276" w:lineRule="auto"/>
        <w:rPr>
          <w:rFonts w:ascii="Arial" w:hAnsi="Arial" w:cs="Arial"/>
          <w:b/>
          <w:sz w:val="28"/>
          <w:szCs w:val="28"/>
          <w:lang w:val="nl-BE"/>
        </w:rPr>
      </w:pPr>
      <w:r w:rsidRPr="00B94DAD">
        <w:rPr>
          <w:rFonts w:ascii="Arial" w:hAnsi="Arial" w:cs="Arial"/>
          <w:b/>
          <w:sz w:val="28"/>
          <w:szCs w:val="28"/>
          <w:lang w:val="nl-BE"/>
        </w:rPr>
        <w:t>Volwassenen</w:t>
      </w:r>
    </w:p>
    <w:p w14:paraId="4DF36159" w14:textId="77777777" w:rsidR="00F12E38" w:rsidRPr="00B94DAD" w:rsidRDefault="00F12E38" w:rsidP="00F12E38">
      <w:pPr>
        <w:ind w:left="720"/>
        <w:rPr>
          <w:rFonts w:ascii="Arial" w:hAnsi="Arial" w:cs="Arial"/>
          <w:b/>
          <w:sz w:val="24"/>
          <w:szCs w:val="24"/>
        </w:rPr>
      </w:pPr>
      <w:r w:rsidRPr="00B94DAD">
        <w:rPr>
          <w:rFonts w:ascii="Arial" w:hAnsi="Arial" w:cs="Arial"/>
          <w:b/>
          <w:sz w:val="24"/>
          <w:szCs w:val="24"/>
        </w:rPr>
        <w:t xml:space="preserve">Type </w:t>
      </w:r>
      <w:proofErr w:type="spellStart"/>
      <w:r w:rsidRPr="00B94DAD">
        <w:rPr>
          <w:rFonts w:ascii="Arial" w:hAnsi="Arial" w:cs="Arial"/>
          <w:b/>
          <w:sz w:val="24"/>
          <w:szCs w:val="24"/>
        </w:rPr>
        <w:t>tumor</w:t>
      </w:r>
      <w:proofErr w:type="spellEnd"/>
      <w:r w:rsidRPr="00B94DAD">
        <w:rPr>
          <w:rFonts w:ascii="Arial" w:hAnsi="Arial" w:cs="Arial"/>
          <w:b/>
          <w:sz w:val="24"/>
          <w:szCs w:val="24"/>
        </w:rPr>
        <w:t xml:space="preserve"> : </w:t>
      </w:r>
    </w:p>
    <w:p w14:paraId="0CEA7FAF" w14:textId="77777777" w:rsidR="00F12E38" w:rsidRPr="00B94DAD" w:rsidRDefault="00F12E38" w:rsidP="00F12E38">
      <w:pPr>
        <w:ind w:left="720"/>
        <w:jc w:val="both"/>
        <w:rPr>
          <w:rFonts w:ascii="Arial" w:hAnsi="Arial" w:cs="Arial"/>
          <w:sz w:val="24"/>
          <w:szCs w:val="24"/>
        </w:rPr>
      </w:pPr>
      <w:r w:rsidRPr="00B94DAD">
        <w:rPr>
          <w:rFonts w:ascii="Arial" w:hAnsi="Arial" w:cs="Arial"/>
          <w:iCs/>
          <w:sz w:val="24"/>
          <w:szCs w:val="24"/>
        </w:rPr>
        <w:t>1) “</w:t>
      </w:r>
      <w:proofErr w:type="spellStart"/>
      <w:r w:rsidRPr="00B94DAD">
        <w:rPr>
          <w:rFonts w:ascii="Arial" w:hAnsi="Arial" w:cs="Arial"/>
          <w:iCs/>
          <w:sz w:val="24"/>
          <w:szCs w:val="24"/>
        </w:rPr>
        <w:t>Malignant</w:t>
      </w:r>
      <w:proofErr w:type="spellEnd"/>
      <w:r w:rsidRPr="00B94DAD">
        <w:rPr>
          <w:rFonts w:ascii="Arial" w:hAnsi="Arial" w:cs="Arial"/>
          <w:iCs/>
          <w:sz w:val="24"/>
          <w:szCs w:val="24"/>
        </w:rPr>
        <w:t xml:space="preserve"> </w:t>
      </w:r>
      <w:proofErr w:type="spellStart"/>
      <w:r w:rsidRPr="00B94DAD">
        <w:rPr>
          <w:rFonts w:ascii="Arial" w:hAnsi="Arial" w:cs="Arial"/>
          <w:iCs/>
          <w:sz w:val="24"/>
          <w:szCs w:val="24"/>
        </w:rPr>
        <w:t>mucosal</w:t>
      </w:r>
      <w:proofErr w:type="spellEnd"/>
      <w:r w:rsidRPr="00B94DAD">
        <w:rPr>
          <w:rFonts w:ascii="Arial" w:hAnsi="Arial" w:cs="Arial"/>
          <w:iCs/>
          <w:sz w:val="24"/>
          <w:szCs w:val="24"/>
        </w:rPr>
        <w:t xml:space="preserve"> </w:t>
      </w:r>
      <w:proofErr w:type="spellStart"/>
      <w:r w:rsidRPr="00B94DAD">
        <w:rPr>
          <w:rFonts w:ascii="Arial" w:hAnsi="Arial" w:cs="Arial"/>
          <w:iCs/>
          <w:sz w:val="24"/>
          <w:szCs w:val="24"/>
        </w:rPr>
        <w:t>melanoma</w:t>
      </w:r>
      <w:proofErr w:type="spellEnd"/>
      <w:r w:rsidRPr="00B94DAD">
        <w:rPr>
          <w:rFonts w:ascii="Arial" w:hAnsi="Arial" w:cs="Arial"/>
          <w:sz w:val="24"/>
          <w:szCs w:val="24"/>
        </w:rPr>
        <w:t xml:space="preserve"> “</w:t>
      </w:r>
    </w:p>
    <w:p w14:paraId="1B3102B7" w14:textId="77777777" w:rsidR="00F12E38" w:rsidRPr="00B94DAD" w:rsidRDefault="00F12E38" w:rsidP="00F12E38">
      <w:pPr>
        <w:ind w:left="720"/>
        <w:jc w:val="both"/>
        <w:rPr>
          <w:rFonts w:ascii="Arial" w:hAnsi="Arial" w:cs="Arial"/>
          <w:sz w:val="24"/>
          <w:szCs w:val="24"/>
          <w:lang w:val="nl-BE"/>
        </w:rPr>
      </w:pPr>
      <w:r w:rsidRPr="00B94DAD">
        <w:rPr>
          <w:rFonts w:ascii="Arial" w:hAnsi="Arial" w:cs="Arial"/>
          <w:iCs/>
          <w:sz w:val="24"/>
          <w:szCs w:val="24"/>
          <w:lang w:val="nl-BE"/>
        </w:rPr>
        <w:t>2) “</w:t>
      </w:r>
      <w:proofErr w:type="spellStart"/>
      <w:r w:rsidRPr="00B94DAD">
        <w:rPr>
          <w:rFonts w:ascii="Arial" w:hAnsi="Arial" w:cs="Arial"/>
          <w:iCs/>
          <w:sz w:val="24"/>
          <w:szCs w:val="24"/>
          <w:lang w:val="nl-BE"/>
        </w:rPr>
        <w:t>Adenoid</w:t>
      </w:r>
      <w:proofErr w:type="spellEnd"/>
      <w:r w:rsidRPr="00B94DAD">
        <w:rPr>
          <w:rFonts w:ascii="Arial" w:hAnsi="Arial" w:cs="Arial"/>
          <w:iCs/>
          <w:sz w:val="24"/>
          <w:szCs w:val="24"/>
          <w:lang w:val="nl-BE"/>
        </w:rPr>
        <w:t xml:space="preserve"> </w:t>
      </w:r>
      <w:proofErr w:type="spellStart"/>
      <w:r w:rsidRPr="00B94DAD">
        <w:rPr>
          <w:rFonts w:ascii="Arial" w:hAnsi="Arial" w:cs="Arial"/>
          <w:iCs/>
          <w:sz w:val="24"/>
          <w:szCs w:val="24"/>
          <w:lang w:val="nl-BE"/>
        </w:rPr>
        <w:t>cystic</w:t>
      </w:r>
      <w:proofErr w:type="spellEnd"/>
      <w:r w:rsidRPr="00B94DAD">
        <w:rPr>
          <w:rFonts w:ascii="Arial" w:hAnsi="Arial" w:cs="Arial"/>
          <w:iCs/>
          <w:sz w:val="24"/>
          <w:szCs w:val="24"/>
          <w:lang w:val="nl-BE"/>
        </w:rPr>
        <w:t xml:space="preserve"> carcinoma”, niet </w:t>
      </w:r>
      <w:proofErr w:type="spellStart"/>
      <w:r w:rsidRPr="00B94DAD">
        <w:rPr>
          <w:rFonts w:ascii="Arial" w:hAnsi="Arial" w:cs="Arial"/>
          <w:iCs/>
          <w:sz w:val="24"/>
          <w:szCs w:val="24"/>
          <w:lang w:val="nl-BE"/>
        </w:rPr>
        <w:t>reseceerbaar</w:t>
      </w:r>
      <w:proofErr w:type="spellEnd"/>
      <w:r w:rsidRPr="00B94DAD">
        <w:rPr>
          <w:rFonts w:ascii="Arial" w:hAnsi="Arial" w:cs="Arial"/>
          <w:iCs/>
          <w:sz w:val="24"/>
          <w:szCs w:val="24"/>
          <w:lang w:val="nl-BE"/>
        </w:rPr>
        <w:t xml:space="preserve"> of onvolledig gereseceerd</w:t>
      </w:r>
      <w:r w:rsidRPr="00B94DAD">
        <w:rPr>
          <w:rFonts w:ascii="Arial" w:hAnsi="Arial" w:cs="Arial"/>
          <w:sz w:val="24"/>
          <w:szCs w:val="24"/>
          <w:lang w:val="nl-BE"/>
        </w:rPr>
        <w:t xml:space="preserve"> </w:t>
      </w:r>
    </w:p>
    <w:p w14:paraId="4241EB6A" w14:textId="77777777" w:rsidR="00F12E38" w:rsidRPr="00B94DAD" w:rsidRDefault="00F12E38" w:rsidP="00F12E38">
      <w:pPr>
        <w:ind w:left="1134" w:hanging="414"/>
        <w:jc w:val="both"/>
        <w:rPr>
          <w:rFonts w:ascii="Arial" w:hAnsi="Arial" w:cs="Arial"/>
          <w:sz w:val="24"/>
          <w:szCs w:val="24"/>
          <w:lang w:val="nl-BE"/>
        </w:rPr>
      </w:pPr>
      <w:r w:rsidRPr="00B94DAD">
        <w:rPr>
          <w:rFonts w:ascii="Arial" w:hAnsi="Arial" w:cs="Arial"/>
          <w:sz w:val="24"/>
          <w:szCs w:val="24"/>
          <w:lang w:val="nl-BE"/>
        </w:rPr>
        <w:t xml:space="preserve">3) </w:t>
      </w:r>
      <w:r w:rsidRPr="00B94DAD">
        <w:rPr>
          <w:rFonts w:ascii="Arial" w:hAnsi="Arial" w:cs="Arial"/>
          <w:color w:val="000000"/>
          <w:sz w:val="24"/>
          <w:szCs w:val="24"/>
          <w:lang w:val="nl-BE"/>
        </w:rPr>
        <w:t xml:space="preserve">Carcinoma  van de speekselklier( behalve </w:t>
      </w:r>
      <w:proofErr w:type="spellStart"/>
      <w:r w:rsidRPr="00B94DAD">
        <w:rPr>
          <w:rFonts w:ascii="Arial" w:hAnsi="Arial" w:cs="Arial"/>
          <w:color w:val="000000"/>
          <w:sz w:val="24"/>
          <w:szCs w:val="24"/>
          <w:lang w:val="nl-BE"/>
        </w:rPr>
        <w:t>spinocellulair</w:t>
      </w:r>
      <w:proofErr w:type="spellEnd"/>
      <w:r w:rsidRPr="00B94DAD">
        <w:rPr>
          <w:rFonts w:ascii="Arial" w:hAnsi="Arial" w:cs="Arial"/>
          <w:color w:val="000000"/>
          <w:sz w:val="24"/>
          <w:szCs w:val="24"/>
          <w:lang w:val="nl-BE"/>
        </w:rPr>
        <w:t xml:space="preserve"> carcinoma), </w:t>
      </w:r>
      <w:proofErr w:type="spellStart"/>
      <w:r w:rsidRPr="00B94DAD">
        <w:rPr>
          <w:rFonts w:ascii="Arial" w:hAnsi="Arial" w:cs="Arial"/>
          <w:iCs/>
          <w:sz w:val="24"/>
          <w:szCs w:val="24"/>
          <w:lang w:val="nl-BE"/>
        </w:rPr>
        <w:t>onreseceerbaar</w:t>
      </w:r>
      <w:proofErr w:type="spellEnd"/>
      <w:r w:rsidRPr="00B94DAD">
        <w:rPr>
          <w:rFonts w:ascii="Arial" w:hAnsi="Arial" w:cs="Arial"/>
          <w:iCs/>
          <w:sz w:val="24"/>
          <w:szCs w:val="24"/>
          <w:lang w:val="nl-BE"/>
        </w:rPr>
        <w:t xml:space="preserve"> of onvolledig gereseceerd</w:t>
      </w:r>
      <w:r w:rsidRPr="00B94DAD">
        <w:rPr>
          <w:rFonts w:ascii="Arial" w:hAnsi="Arial" w:cs="Arial"/>
          <w:sz w:val="24"/>
          <w:szCs w:val="24"/>
          <w:lang w:val="nl-BE"/>
        </w:rPr>
        <w:t xml:space="preserve"> </w:t>
      </w:r>
    </w:p>
    <w:p w14:paraId="75F11F8A" w14:textId="77777777" w:rsidR="00F12E38" w:rsidRPr="00B94DAD" w:rsidRDefault="00F12E38" w:rsidP="00F12E38">
      <w:pPr>
        <w:ind w:firstLine="708"/>
        <w:jc w:val="both"/>
        <w:rPr>
          <w:rFonts w:ascii="Arial" w:hAnsi="Arial" w:cs="Arial"/>
          <w:sz w:val="24"/>
          <w:szCs w:val="24"/>
          <w:lang w:val="nl-BE"/>
        </w:rPr>
      </w:pPr>
      <w:r w:rsidRPr="00B94DAD">
        <w:rPr>
          <w:rFonts w:ascii="Arial" w:hAnsi="Arial" w:cs="Arial"/>
          <w:color w:val="000000"/>
          <w:sz w:val="24"/>
          <w:szCs w:val="24"/>
          <w:lang w:val="nl-BE"/>
        </w:rPr>
        <w:t xml:space="preserve">4) </w:t>
      </w:r>
      <w:proofErr w:type="spellStart"/>
      <w:r w:rsidRPr="00B94DAD">
        <w:rPr>
          <w:rFonts w:ascii="Arial" w:hAnsi="Arial" w:cs="Arial"/>
          <w:sz w:val="24"/>
          <w:szCs w:val="24"/>
          <w:lang w:val="nl-BE"/>
        </w:rPr>
        <w:t>Chordoma</w:t>
      </w:r>
      <w:proofErr w:type="spellEnd"/>
      <w:r w:rsidRPr="00B94DAD">
        <w:rPr>
          <w:rFonts w:ascii="Arial" w:hAnsi="Arial" w:cs="Arial"/>
          <w:sz w:val="24"/>
          <w:szCs w:val="24"/>
          <w:lang w:val="nl-BE"/>
        </w:rPr>
        <w:t xml:space="preserve"> van de schedelbasis, paraspinaal of sacraal</w:t>
      </w:r>
    </w:p>
    <w:p w14:paraId="3E53EFC3" w14:textId="77777777" w:rsidR="00F12E38" w:rsidRPr="00B94DAD" w:rsidRDefault="00F12E38" w:rsidP="00F12E38">
      <w:pPr>
        <w:ind w:firstLine="708"/>
        <w:jc w:val="both"/>
        <w:rPr>
          <w:rFonts w:ascii="Arial" w:hAnsi="Arial" w:cs="Arial"/>
          <w:sz w:val="24"/>
          <w:szCs w:val="24"/>
          <w:lang w:val="nl-BE"/>
        </w:rPr>
      </w:pPr>
      <w:r w:rsidRPr="00B94DAD">
        <w:rPr>
          <w:rFonts w:ascii="Arial" w:hAnsi="Arial" w:cs="Arial"/>
          <w:sz w:val="24"/>
          <w:szCs w:val="24"/>
          <w:lang w:val="nl-BE"/>
        </w:rPr>
        <w:t xml:space="preserve">5) </w:t>
      </w:r>
      <w:proofErr w:type="spellStart"/>
      <w:r w:rsidRPr="00B94DAD">
        <w:rPr>
          <w:rFonts w:ascii="Arial" w:hAnsi="Arial" w:cs="Arial"/>
          <w:sz w:val="24"/>
          <w:szCs w:val="24"/>
          <w:lang w:val="nl-BE"/>
        </w:rPr>
        <w:t>Chondrosarcoma</w:t>
      </w:r>
      <w:proofErr w:type="spellEnd"/>
      <w:r w:rsidRPr="00B94DAD">
        <w:rPr>
          <w:rFonts w:ascii="Arial" w:hAnsi="Arial" w:cs="Arial"/>
          <w:sz w:val="24"/>
          <w:szCs w:val="24"/>
          <w:lang w:val="nl-BE"/>
        </w:rPr>
        <w:t>/</w:t>
      </w:r>
      <w:proofErr w:type="spellStart"/>
      <w:r w:rsidRPr="00B94DAD">
        <w:rPr>
          <w:rFonts w:ascii="Arial" w:hAnsi="Arial" w:cs="Arial"/>
          <w:sz w:val="24"/>
          <w:szCs w:val="24"/>
          <w:lang w:val="nl-BE"/>
        </w:rPr>
        <w:t>sarcoma</w:t>
      </w:r>
      <w:proofErr w:type="spellEnd"/>
      <w:r w:rsidRPr="00B94DAD">
        <w:rPr>
          <w:rFonts w:ascii="Arial" w:hAnsi="Arial" w:cs="Arial"/>
          <w:sz w:val="24"/>
          <w:szCs w:val="24"/>
          <w:lang w:val="nl-BE"/>
        </w:rPr>
        <w:t xml:space="preserve"> van de schedelbasis, paraspinaal of sacraal </w:t>
      </w:r>
    </w:p>
    <w:p w14:paraId="3521E4C8" w14:textId="77777777" w:rsidR="00F12E38" w:rsidRPr="00B94DAD" w:rsidRDefault="00F12E38" w:rsidP="00F12E38">
      <w:pPr>
        <w:ind w:firstLine="708"/>
        <w:jc w:val="both"/>
        <w:rPr>
          <w:rFonts w:ascii="Arial" w:hAnsi="Arial" w:cs="Arial"/>
          <w:sz w:val="24"/>
          <w:szCs w:val="24"/>
          <w:lang w:val="nl-BE"/>
        </w:rPr>
      </w:pPr>
      <w:r w:rsidRPr="00B94DAD">
        <w:rPr>
          <w:rFonts w:ascii="Arial" w:hAnsi="Arial" w:cs="Arial"/>
          <w:sz w:val="24"/>
          <w:szCs w:val="24"/>
          <w:lang w:val="nl-BE"/>
        </w:rPr>
        <w:t xml:space="preserve">6) Niet </w:t>
      </w:r>
      <w:proofErr w:type="spellStart"/>
      <w:r w:rsidRPr="00B94DAD">
        <w:rPr>
          <w:rFonts w:ascii="Arial" w:hAnsi="Arial" w:cs="Arial"/>
          <w:sz w:val="24"/>
          <w:szCs w:val="24"/>
          <w:lang w:val="nl-BE"/>
        </w:rPr>
        <w:t>reseceerbaar</w:t>
      </w:r>
      <w:proofErr w:type="spellEnd"/>
      <w:r w:rsidRPr="00B94DAD">
        <w:rPr>
          <w:rFonts w:ascii="Arial" w:hAnsi="Arial" w:cs="Arial"/>
          <w:sz w:val="24"/>
          <w:szCs w:val="24"/>
          <w:lang w:val="nl-BE"/>
        </w:rPr>
        <w:t xml:space="preserve"> </w:t>
      </w:r>
      <w:proofErr w:type="spellStart"/>
      <w:r w:rsidRPr="00B94DAD">
        <w:rPr>
          <w:rFonts w:ascii="Arial" w:hAnsi="Arial" w:cs="Arial"/>
          <w:sz w:val="24"/>
          <w:szCs w:val="24"/>
          <w:lang w:val="nl-BE"/>
        </w:rPr>
        <w:t>osteosarcoma</w:t>
      </w:r>
      <w:proofErr w:type="spellEnd"/>
      <w:r w:rsidRPr="00B94DAD">
        <w:rPr>
          <w:rFonts w:ascii="Arial" w:hAnsi="Arial" w:cs="Arial"/>
          <w:sz w:val="24"/>
          <w:szCs w:val="24"/>
          <w:lang w:val="nl-BE"/>
        </w:rPr>
        <w:t xml:space="preserve">, zonder metastasen </w:t>
      </w:r>
    </w:p>
    <w:p w14:paraId="7052976F" w14:textId="77777777" w:rsidR="00F12E38" w:rsidRPr="00B94DAD" w:rsidRDefault="00F12E38" w:rsidP="00F12E38">
      <w:pPr>
        <w:ind w:firstLine="708"/>
        <w:jc w:val="both"/>
        <w:rPr>
          <w:rFonts w:ascii="Arial" w:hAnsi="Arial" w:cs="Arial"/>
          <w:sz w:val="24"/>
          <w:szCs w:val="24"/>
          <w:lang w:val="nl-BE"/>
        </w:rPr>
      </w:pPr>
    </w:p>
    <w:p w14:paraId="2B8861CE" w14:textId="77777777" w:rsidR="00F12E38" w:rsidRPr="00B94DAD" w:rsidRDefault="00F12E38" w:rsidP="00F12E38">
      <w:pPr>
        <w:ind w:firstLine="708"/>
        <w:rPr>
          <w:rFonts w:cstheme="minorHAnsi"/>
          <w:sz w:val="28"/>
          <w:szCs w:val="28"/>
          <w:lang w:val="nl-BE"/>
        </w:rPr>
      </w:pPr>
    </w:p>
    <w:p w14:paraId="2A1CE5A4" w14:textId="77777777" w:rsidR="00F12E38" w:rsidRPr="00B94DAD" w:rsidRDefault="00F12E38" w:rsidP="00F12E38">
      <w:pPr>
        <w:ind w:firstLine="708"/>
        <w:rPr>
          <w:rFonts w:ascii="Arial" w:hAnsi="Arial" w:cs="Arial"/>
          <w:b/>
          <w:sz w:val="24"/>
          <w:szCs w:val="24"/>
          <w:lang w:val="nl-BE"/>
        </w:rPr>
      </w:pPr>
      <w:r w:rsidRPr="00B94DAD">
        <w:rPr>
          <w:rFonts w:ascii="Arial" w:hAnsi="Arial" w:cs="Arial"/>
          <w:b/>
          <w:sz w:val="24"/>
          <w:szCs w:val="24"/>
          <w:lang w:val="nl-BE"/>
        </w:rPr>
        <w:t xml:space="preserve">Bijkomende voorwaarden: </w:t>
      </w:r>
    </w:p>
    <w:p w14:paraId="31A29B32" w14:textId="77777777" w:rsidR="00F12E38" w:rsidRPr="00B94DAD" w:rsidRDefault="00F12E38" w:rsidP="00F12E38">
      <w:pPr>
        <w:pStyle w:val="ListParagraph"/>
        <w:numPr>
          <w:ilvl w:val="0"/>
          <w:numId w:val="5"/>
        </w:numPr>
        <w:jc w:val="both"/>
        <w:rPr>
          <w:rFonts w:ascii="Arial" w:hAnsi="Arial" w:cs="Arial"/>
          <w:sz w:val="24"/>
          <w:szCs w:val="24"/>
          <w:lang w:val="nl-BE"/>
        </w:rPr>
      </w:pPr>
      <w:r w:rsidRPr="00B94DAD">
        <w:rPr>
          <w:rFonts w:ascii="Arial" w:hAnsi="Arial" w:cs="Arial"/>
          <w:sz w:val="24"/>
          <w:szCs w:val="24"/>
          <w:lang w:val="nl-BE"/>
        </w:rPr>
        <w:t xml:space="preserve">Volgens het MOC verslag is radiotherapie aangewezen  en bovendien is bestraling met C-ionen de meest aangewezen radiotherapeutische behandeling. </w:t>
      </w:r>
    </w:p>
    <w:p w14:paraId="4628A61B" w14:textId="77777777" w:rsidR="00F12E38" w:rsidRPr="00B94DAD" w:rsidRDefault="00F12E38" w:rsidP="00F12E38">
      <w:pPr>
        <w:pStyle w:val="ListParagraph"/>
        <w:numPr>
          <w:ilvl w:val="0"/>
          <w:numId w:val="5"/>
        </w:numPr>
        <w:jc w:val="both"/>
        <w:rPr>
          <w:rFonts w:ascii="Arial" w:hAnsi="Arial" w:cs="Arial"/>
          <w:sz w:val="24"/>
          <w:szCs w:val="24"/>
          <w:lang w:val="nl-BE"/>
        </w:rPr>
      </w:pPr>
      <w:r w:rsidRPr="00B94DAD">
        <w:rPr>
          <w:rFonts w:ascii="Arial" w:hAnsi="Arial" w:cs="Arial"/>
          <w:sz w:val="24"/>
          <w:szCs w:val="24"/>
          <w:lang w:val="nl-BE"/>
        </w:rPr>
        <w:t>Curatief doel (geen palliatieve behandelingen).</w:t>
      </w:r>
    </w:p>
    <w:p w14:paraId="20792497" w14:textId="77777777" w:rsidR="00F12E38" w:rsidRPr="00B94DAD" w:rsidRDefault="00F12E38" w:rsidP="00F12E38">
      <w:pPr>
        <w:ind w:firstLine="708"/>
        <w:rPr>
          <w:rFonts w:ascii="Arial" w:hAnsi="Arial" w:cs="Arial"/>
          <w:sz w:val="24"/>
          <w:szCs w:val="24"/>
          <w:lang w:val="nl-BE"/>
        </w:rPr>
      </w:pPr>
    </w:p>
    <w:p w14:paraId="627D72F8" w14:textId="77777777" w:rsidR="00F12E38" w:rsidRPr="00B94DAD" w:rsidRDefault="00F12E38" w:rsidP="00F12E38">
      <w:pPr>
        <w:ind w:firstLine="708"/>
        <w:rPr>
          <w:rFonts w:ascii="Arial" w:hAnsi="Arial" w:cs="Arial"/>
          <w:sz w:val="24"/>
          <w:szCs w:val="24"/>
          <w:lang w:val="nl-BE"/>
        </w:rPr>
      </w:pPr>
    </w:p>
    <w:p w14:paraId="01B08431" w14:textId="77777777" w:rsidR="00F12E38" w:rsidRPr="00B94DAD" w:rsidRDefault="00F12E38" w:rsidP="00F12E38">
      <w:pPr>
        <w:pStyle w:val="ListParagraph"/>
        <w:numPr>
          <w:ilvl w:val="0"/>
          <w:numId w:val="1"/>
        </w:numPr>
        <w:spacing w:after="200" w:line="276" w:lineRule="auto"/>
        <w:rPr>
          <w:rFonts w:ascii="Arial" w:hAnsi="Arial" w:cs="Arial"/>
          <w:sz w:val="28"/>
          <w:szCs w:val="28"/>
          <w:u w:val="single"/>
          <w:lang w:val="nl-BE"/>
        </w:rPr>
      </w:pPr>
      <w:r w:rsidRPr="00B94DAD">
        <w:rPr>
          <w:rFonts w:ascii="Arial" w:hAnsi="Arial" w:cs="Arial"/>
          <w:b/>
          <w:sz w:val="28"/>
          <w:szCs w:val="28"/>
          <w:u w:val="single"/>
          <w:lang w:val="nl-BE"/>
        </w:rPr>
        <w:t>Algemene selectiecriteria voor protonen of C-ionen behandeling</w:t>
      </w:r>
      <w:r w:rsidRPr="00B94DAD">
        <w:rPr>
          <w:rFonts w:ascii="Arial" w:hAnsi="Arial" w:cs="Arial"/>
          <w:sz w:val="28"/>
          <w:szCs w:val="28"/>
          <w:u w:val="single"/>
          <w:lang w:val="nl-BE"/>
        </w:rPr>
        <w:t xml:space="preserve"> </w:t>
      </w:r>
    </w:p>
    <w:p w14:paraId="6BCBF515" w14:textId="77777777" w:rsidR="00F12E38" w:rsidRPr="00B94DAD" w:rsidRDefault="00F12E38" w:rsidP="00F12E38">
      <w:pPr>
        <w:jc w:val="both"/>
        <w:rPr>
          <w:rFonts w:ascii="Arial" w:hAnsi="Arial" w:cs="Arial"/>
          <w:sz w:val="24"/>
          <w:szCs w:val="24"/>
          <w:lang w:val="nl-BE"/>
        </w:rPr>
      </w:pPr>
      <w:r w:rsidRPr="00B94DAD">
        <w:rPr>
          <w:rFonts w:ascii="Arial" w:hAnsi="Arial" w:cs="Arial"/>
          <w:sz w:val="24"/>
          <w:szCs w:val="24"/>
          <w:lang w:val="nl-BE"/>
        </w:rPr>
        <w:t xml:space="preserve">Algemene selectiecriteria die voor elke patiënt waarvoor een aanvraagdossier voor </w:t>
      </w:r>
      <w:proofErr w:type="spellStart"/>
      <w:r w:rsidRPr="00B94DAD">
        <w:rPr>
          <w:rFonts w:ascii="Arial" w:hAnsi="Arial" w:cs="Arial"/>
          <w:sz w:val="24"/>
          <w:szCs w:val="24"/>
          <w:lang w:val="nl-BE"/>
        </w:rPr>
        <w:t>hadrontherapie</w:t>
      </w:r>
      <w:proofErr w:type="spellEnd"/>
      <w:r w:rsidRPr="00B94DAD">
        <w:rPr>
          <w:rFonts w:ascii="Arial" w:hAnsi="Arial" w:cs="Arial"/>
          <w:sz w:val="24"/>
          <w:szCs w:val="24"/>
          <w:lang w:val="nl-BE"/>
        </w:rPr>
        <w:t xml:space="preserve"> wordt ingediend in overweging zullen worden genomen : </w:t>
      </w:r>
    </w:p>
    <w:p w14:paraId="0A862A0F" w14:textId="77777777" w:rsidR="00F12E38" w:rsidRPr="00B94DAD" w:rsidRDefault="00F12E38" w:rsidP="00F12E38">
      <w:pPr>
        <w:pStyle w:val="ListParagraph"/>
        <w:numPr>
          <w:ilvl w:val="0"/>
          <w:numId w:val="6"/>
        </w:numPr>
        <w:jc w:val="both"/>
        <w:rPr>
          <w:rFonts w:ascii="Arial" w:hAnsi="Arial" w:cs="Arial"/>
          <w:sz w:val="24"/>
          <w:szCs w:val="24"/>
          <w:lang w:val="nl-BE"/>
        </w:rPr>
      </w:pPr>
      <w:r w:rsidRPr="00B94DAD">
        <w:rPr>
          <w:rFonts w:ascii="Arial" w:hAnsi="Arial" w:cs="Arial"/>
          <w:sz w:val="24"/>
          <w:szCs w:val="24"/>
          <w:lang w:val="nl-BE"/>
        </w:rPr>
        <w:t xml:space="preserve">voldoende goede algemene toestand (graad 0 of 1 WHO </w:t>
      </w:r>
      <w:proofErr w:type="spellStart"/>
      <w:r w:rsidRPr="00B94DAD">
        <w:rPr>
          <w:rFonts w:ascii="Arial" w:hAnsi="Arial" w:cs="Arial"/>
          <w:sz w:val="24"/>
          <w:szCs w:val="24"/>
          <w:lang w:val="nl-BE"/>
        </w:rPr>
        <w:t>klassificatie</w:t>
      </w:r>
      <w:proofErr w:type="spellEnd"/>
      <w:r w:rsidRPr="00B94DAD">
        <w:rPr>
          <w:rFonts w:ascii="Arial" w:hAnsi="Arial" w:cs="Arial"/>
          <w:sz w:val="24"/>
          <w:szCs w:val="24"/>
          <w:lang w:val="nl-BE"/>
        </w:rPr>
        <w:t xml:space="preserve"> – zie annex).</w:t>
      </w:r>
    </w:p>
    <w:p w14:paraId="58083C91" w14:textId="77777777" w:rsidR="00F12E38" w:rsidRPr="00B94DAD" w:rsidRDefault="00F12E38" w:rsidP="00F12E38">
      <w:pPr>
        <w:pStyle w:val="ListParagraph"/>
        <w:numPr>
          <w:ilvl w:val="0"/>
          <w:numId w:val="6"/>
        </w:numPr>
        <w:jc w:val="both"/>
        <w:rPr>
          <w:rFonts w:ascii="Arial" w:hAnsi="Arial" w:cs="Arial"/>
          <w:sz w:val="24"/>
          <w:szCs w:val="24"/>
          <w:lang w:val="nl-BE"/>
        </w:rPr>
      </w:pPr>
      <w:r w:rsidRPr="00B94DAD">
        <w:rPr>
          <w:rFonts w:ascii="Arial" w:hAnsi="Arial" w:cs="Arial"/>
          <w:sz w:val="24"/>
          <w:szCs w:val="24"/>
          <w:lang w:val="nl-BE"/>
        </w:rPr>
        <w:t>geen co-morbiditeit die overleving langer dan 5 jaar onwaarschijnlijk maakt.</w:t>
      </w:r>
    </w:p>
    <w:p w14:paraId="4F086C94" w14:textId="77777777" w:rsidR="00F12E38" w:rsidRPr="00B94DAD" w:rsidRDefault="00F12E38" w:rsidP="00F12E38">
      <w:pPr>
        <w:pStyle w:val="ListParagraph"/>
        <w:numPr>
          <w:ilvl w:val="0"/>
          <w:numId w:val="6"/>
        </w:numPr>
        <w:jc w:val="both"/>
        <w:rPr>
          <w:rFonts w:ascii="Arial" w:hAnsi="Arial" w:cs="Arial"/>
          <w:sz w:val="24"/>
          <w:szCs w:val="24"/>
          <w:lang w:val="nl-BE"/>
        </w:rPr>
      </w:pPr>
      <w:r w:rsidRPr="00B94DAD">
        <w:rPr>
          <w:rFonts w:ascii="Arial" w:hAnsi="Arial" w:cs="Arial"/>
          <w:sz w:val="24"/>
          <w:szCs w:val="24"/>
          <w:lang w:val="nl-BE"/>
        </w:rPr>
        <w:t>geen andere factoren aanwezig, zoals lopende medische behandelingen, die het vereiste verblijf in het buitenland te moeilijk of onmogelijk maken.</w:t>
      </w:r>
    </w:p>
    <w:p w14:paraId="113A44CF" w14:textId="77777777" w:rsidR="00F12E38" w:rsidRPr="00B94DAD" w:rsidRDefault="00F12E38" w:rsidP="00F12E38">
      <w:pPr>
        <w:spacing w:after="200" w:line="276" w:lineRule="auto"/>
        <w:rPr>
          <w:rFonts w:ascii="Arial" w:hAnsi="Arial" w:cs="Arial"/>
          <w:b/>
          <w:sz w:val="24"/>
          <w:szCs w:val="24"/>
          <w:u w:val="single"/>
          <w:lang w:val="nl-BE"/>
        </w:rPr>
      </w:pPr>
      <w:r w:rsidRPr="00B94DAD">
        <w:rPr>
          <w:rFonts w:ascii="Arial" w:hAnsi="Arial" w:cs="Arial"/>
          <w:b/>
          <w:sz w:val="24"/>
          <w:szCs w:val="24"/>
          <w:u w:val="single"/>
          <w:lang w:val="nl-BE"/>
        </w:rPr>
        <w:br w:type="page"/>
      </w:r>
    </w:p>
    <w:p w14:paraId="036E60EA" w14:textId="77777777" w:rsidR="00F12E38" w:rsidRPr="00B94DAD" w:rsidRDefault="00F12E38" w:rsidP="00F12E38">
      <w:pPr>
        <w:pBdr>
          <w:top w:val="single" w:sz="4" w:space="0" w:color="auto"/>
          <w:left w:val="single" w:sz="4" w:space="4" w:color="auto"/>
          <w:bottom w:val="single" w:sz="4" w:space="1" w:color="auto"/>
          <w:right w:val="single" w:sz="4" w:space="4" w:color="auto"/>
        </w:pBdr>
        <w:rPr>
          <w:rFonts w:cstheme="minorHAnsi"/>
          <w:b/>
          <w:sz w:val="28"/>
          <w:szCs w:val="28"/>
          <w:lang w:val="nl-BE"/>
        </w:rPr>
      </w:pPr>
      <w:r w:rsidRPr="00B94DAD">
        <w:rPr>
          <w:rFonts w:cstheme="minorHAnsi"/>
          <w:b/>
          <w:sz w:val="28"/>
          <w:szCs w:val="28"/>
          <w:lang w:val="nl-BE"/>
        </w:rPr>
        <w:lastRenderedPageBreak/>
        <w:t xml:space="preserve">Indicaties en bijkomende criteria voor </w:t>
      </w:r>
      <w:proofErr w:type="spellStart"/>
      <w:r w:rsidRPr="00B94DAD">
        <w:rPr>
          <w:rFonts w:cstheme="minorHAnsi"/>
          <w:b/>
          <w:sz w:val="28"/>
          <w:szCs w:val="28"/>
          <w:lang w:val="nl-BE"/>
        </w:rPr>
        <w:t>hadrontherapie</w:t>
      </w:r>
      <w:proofErr w:type="spellEnd"/>
      <w:r w:rsidRPr="00B94DAD">
        <w:rPr>
          <w:rFonts w:cstheme="minorHAnsi"/>
          <w:b/>
          <w:sz w:val="28"/>
          <w:szCs w:val="28"/>
          <w:lang w:val="nl-BE"/>
        </w:rPr>
        <w:t>: annex</w:t>
      </w:r>
    </w:p>
    <w:p w14:paraId="3C88AED3" w14:textId="77777777" w:rsidR="00F12E38" w:rsidRPr="00B94DAD" w:rsidRDefault="00F12E38" w:rsidP="00F12E38">
      <w:pPr>
        <w:autoSpaceDE w:val="0"/>
        <w:autoSpaceDN w:val="0"/>
        <w:adjustRightInd w:val="0"/>
        <w:rPr>
          <w:rFonts w:ascii="Arial" w:hAnsi="Arial" w:cs="Arial"/>
          <w:bCs/>
          <w:sz w:val="24"/>
          <w:szCs w:val="24"/>
          <w:u w:val="single"/>
          <w:lang w:val="nl-BE"/>
        </w:rPr>
      </w:pPr>
    </w:p>
    <w:p w14:paraId="62A7A8DF" w14:textId="77777777" w:rsidR="00F12E38" w:rsidRPr="00B94DAD" w:rsidRDefault="00F12E38" w:rsidP="00F12E38">
      <w:pPr>
        <w:autoSpaceDE w:val="0"/>
        <w:autoSpaceDN w:val="0"/>
        <w:adjustRightInd w:val="0"/>
        <w:rPr>
          <w:rFonts w:ascii="Arial" w:hAnsi="Arial" w:cs="Arial"/>
          <w:b/>
          <w:bCs/>
          <w:sz w:val="24"/>
          <w:szCs w:val="24"/>
          <w:u w:val="single"/>
          <w:lang w:val="en-US"/>
        </w:rPr>
      </w:pPr>
      <w:r w:rsidRPr="00B94DAD">
        <w:rPr>
          <w:rFonts w:ascii="Arial" w:hAnsi="Arial" w:cs="Arial"/>
          <w:b/>
          <w:bCs/>
          <w:sz w:val="24"/>
          <w:szCs w:val="24"/>
          <w:u w:val="single"/>
          <w:lang w:val="en-US"/>
        </w:rPr>
        <w:t>WHO / ECOG PERFORMANCE STATUS*</w:t>
      </w:r>
    </w:p>
    <w:p w14:paraId="55065325" w14:textId="77777777" w:rsidR="00F12E38" w:rsidRPr="00B94DAD" w:rsidRDefault="00F12E38" w:rsidP="00F12E38">
      <w:pPr>
        <w:autoSpaceDE w:val="0"/>
        <w:autoSpaceDN w:val="0"/>
        <w:adjustRightInd w:val="0"/>
        <w:rPr>
          <w:rFonts w:ascii="Arial" w:hAnsi="Arial" w:cs="Arial"/>
          <w:sz w:val="22"/>
          <w:szCs w:val="22"/>
          <w:lang w:val="en-US"/>
        </w:rPr>
      </w:pPr>
    </w:p>
    <w:p w14:paraId="6EB08E00" w14:textId="77777777" w:rsidR="00F12E38" w:rsidRPr="00B94DAD" w:rsidRDefault="00F12E38" w:rsidP="00F12E38">
      <w:pPr>
        <w:autoSpaceDE w:val="0"/>
        <w:autoSpaceDN w:val="0"/>
        <w:adjustRightInd w:val="0"/>
        <w:rPr>
          <w:rFonts w:ascii="Arial" w:hAnsi="Arial" w:cs="Arial"/>
          <w:sz w:val="24"/>
          <w:szCs w:val="24"/>
          <w:lang w:val="en-US"/>
        </w:rPr>
      </w:pPr>
      <w:r w:rsidRPr="00B94DAD">
        <w:rPr>
          <w:rFonts w:ascii="Arial" w:hAnsi="Arial" w:cs="Arial"/>
          <w:sz w:val="24"/>
          <w:szCs w:val="24"/>
          <w:lang w:val="en-US"/>
        </w:rPr>
        <w:t>Grade</w:t>
      </w:r>
    </w:p>
    <w:p w14:paraId="064494DC" w14:textId="77777777" w:rsidR="00F12E38" w:rsidRPr="00B94DAD" w:rsidRDefault="00F12E38" w:rsidP="00F12E38">
      <w:pPr>
        <w:autoSpaceDE w:val="0"/>
        <w:autoSpaceDN w:val="0"/>
        <w:adjustRightInd w:val="0"/>
        <w:rPr>
          <w:rFonts w:ascii="Arial" w:hAnsi="Arial" w:cs="Arial"/>
          <w:sz w:val="24"/>
          <w:szCs w:val="24"/>
          <w:lang w:val="en-US"/>
        </w:rPr>
      </w:pPr>
    </w:p>
    <w:p w14:paraId="100F5CF8" w14:textId="1788C675" w:rsidR="00F12E38" w:rsidRPr="00B94DAD" w:rsidRDefault="00F12E38" w:rsidP="00F12E38">
      <w:pPr>
        <w:autoSpaceDE w:val="0"/>
        <w:autoSpaceDN w:val="0"/>
        <w:adjustRightInd w:val="0"/>
        <w:rPr>
          <w:rFonts w:ascii="Arial" w:hAnsi="Arial" w:cs="Arial"/>
          <w:sz w:val="24"/>
          <w:szCs w:val="24"/>
          <w:lang w:val="en-US"/>
        </w:rPr>
      </w:pPr>
      <w:r w:rsidRPr="00B94DAD">
        <w:rPr>
          <w:rFonts w:ascii="Arial" w:hAnsi="Arial" w:cs="Arial"/>
          <w:sz w:val="24"/>
          <w:szCs w:val="24"/>
          <w:lang w:val="en-US"/>
        </w:rPr>
        <w:t xml:space="preserve">0 </w:t>
      </w:r>
      <w:r w:rsidRPr="00B94DAD">
        <w:rPr>
          <w:rFonts w:ascii="Arial" w:hAnsi="Arial" w:cs="Arial"/>
          <w:sz w:val="24"/>
          <w:szCs w:val="24"/>
          <w:lang w:val="en-US"/>
        </w:rPr>
        <w:tab/>
        <w:t>Fully active, able to carry on all pre-disease performance without restriction</w:t>
      </w:r>
    </w:p>
    <w:p w14:paraId="386E4D8B" w14:textId="75323E0F" w:rsidR="00F12E38" w:rsidRPr="00B94DAD" w:rsidRDefault="00F12E38" w:rsidP="00980BC1">
      <w:pPr>
        <w:autoSpaceDE w:val="0"/>
        <w:autoSpaceDN w:val="0"/>
        <w:adjustRightInd w:val="0"/>
        <w:ind w:left="720" w:hanging="720"/>
        <w:jc w:val="both"/>
        <w:rPr>
          <w:rFonts w:ascii="Arial" w:hAnsi="Arial" w:cs="Arial"/>
          <w:sz w:val="24"/>
          <w:szCs w:val="24"/>
          <w:lang w:val="en-US"/>
        </w:rPr>
      </w:pPr>
      <w:r w:rsidRPr="00B94DAD">
        <w:rPr>
          <w:rFonts w:ascii="Arial" w:hAnsi="Arial" w:cs="Arial"/>
          <w:sz w:val="24"/>
          <w:szCs w:val="24"/>
          <w:lang w:val="en-US"/>
        </w:rPr>
        <w:t xml:space="preserve">1 </w:t>
      </w:r>
      <w:r w:rsidRPr="00B94DAD">
        <w:rPr>
          <w:rFonts w:ascii="Arial" w:hAnsi="Arial" w:cs="Arial"/>
          <w:sz w:val="24"/>
          <w:szCs w:val="24"/>
          <w:lang w:val="en-US"/>
        </w:rPr>
        <w:tab/>
        <w:t>Restricted in physically strenuous activity but ambulatory and able to carry out work of a light or sedentary nature, e.g., light house work, office work</w:t>
      </w:r>
    </w:p>
    <w:p w14:paraId="7AA190DA" w14:textId="0306A7E9" w:rsidR="00F12E38" w:rsidRPr="00B94DAD" w:rsidRDefault="00F12E38" w:rsidP="00980BC1">
      <w:pPr>
        <w:autoSpaceDE w:val="0"/>
        <w:autoSpaceDN w:val="0"/>
        <w:adjustRightInd w:val="0"/>
        <w:ind w:left="720" w:hanging="720"/>
        <w:rPr>
          <w:rFonts w:ascii="Arial" w:hAnsi="Arial" w:cs="Arial"/>
          <w:sz w:val="24"/>
          <w:szCs w:val="24"/>
          <w:lang w:val="en-US"/>
        </w:rPr>
      </w:pPr>
      <w:r w:rsidRPr="00B94DAD">
        <w:rPr>
          <w:rFonts w:ascii="Arial" w:hAnsi="Arial" w:cs="Arial"/>
          <w:sz w:val="24"/>
          <w:szCs w:val="24"/>
          <w:lang w:val="en-US"/>
        </w:rPr>
        <w:t>2</w:t>
      </w:r>
      <w:r w:rsidR="00980BC1" w:rsidRPr="00B94DAD">
        <w:rPr>
          <w:rFonts w:ascii="Arial" w:hAnsi="Arial" w:cs="Arial"/>
          <w:sz w:val="24"/>
          <w:szCs w:val="24"/>
          <w:lang w:val="en-US"/>
        </w:rPr>
        <w:tab/>
      </w:r>
      <w:r w:rsidRPr="00B94DAD">
        <w:rPr>
          <w:rFonts w:ascii="Arial" w:hAnsi="Arial" w:cs="Arial"/>
          <w:sz w:val="24"/>
          <w:szCs w:val="24"/>
          <w:lang w:val="en-US"/>
        </w:rPr>
        <w:t>Ambulatory and capable of all self-care but unable to carry out any work activities. Up and about more than 50% of waking hours</w:t>
      </w:r>
    </w:p>
    <w:p w14:paraId="233F06B7" w14:textId="4425E7BD" w:rsidR="00F12E38" w:rsidRPr="00B94DAD" w:rsidRDefault="00F12E38" w:rsidP="00980BC1">
      <w:pPr>
        <w:autoSpaceDE w:val="0"/>
        <w:autoSpaceDN w:val="0"/>
        <w:adjustRightInd w:val="0"/>
        <w:ind w:left="720" w:hanging="720"/>
        <w:rPr>
          <w:rFonts w:ascii="Arial" w:hAnsi="Arial" w:cs="Arial"/>
          <w:sz w:val="24"/>
          <w:szCs w:val="24"/>
          <w:lang w:val="en-US"/>
        </w:rPr>
      </w:pPr>
      <w:r w:rsidRPr="00B94DAD">
        <w:rPr>
          <w:rFonts w:ascii="Arial" w:hAnsi="Arial" w:cs="Arial"/>
          <w:sz w:val="24"/>
          <w:szCs w:val="24"/>
          <w:lang w:val="en-US"/>
        </w:rPr>
        <w:t xml:space="preserve">3 </w:t>
      </w:r>
      <w:r w:rsidRPr="00B94DAD">
        <w:rPr>
          <w:rFonts w:ascii="Arial" w:hAnsi="Arial" w:cs="Arial"/>
          <w:sz w:val="24"/>
          <w:szCs w:val="24"/>
          <w:lang w:val="en-US"/>
        </w:rPr>
        <w:tab/>
        <w:t>Capable of only limited self-care, confined to bed or chair more than 50% of waking hours</w:t>
      </w:r>
    </w:p>
    <w:p w14:paraId="43F15659" w14:textId="7D3812B3" w:rsidR="00F12E38" w:rsidRPr="00B94DAD" w:rsidRDefault="00F12E38" w:rsidP="00980BC1">
      <w:pPr>
        <w:autoSpaceDE w:val="0"/>
        <w:autoSpaceDN w:val="0"/>
        <w:adjustRightInd w:val="0"/>
        <w:ind w:left="720" w:hanging="720"/>
        <w:rPr>
          <w:rFonts w:ascii="Arial" w:hAnsi="Arial" w:cs="Arial"/>
          <w:sz w:val="24"/>
          <w:szCs w:val="24"/>
          <w:lang w:val="en-US"/>
        </w:rPr>
      </w:pPr>
      <w:r w:rsidRPr="00B94DAD">
        <w:rPr>
          <w:rFonts w:ascii="Arial" w:hAnsi="Arial" w:cs="Arial"/>
          <w:sz w:val="24"/>
          <w:szCs w:val="24"/>
          <w:lang w:val="en-US"/>
        </w:rPr>
        <w:t>4</w:t>
      </w:r>
      <w:r w:rsidRPr="00B94DAD">
        <w:rPr>
          <w:rFonts w:ascii="Arial" w:hAnsi="Arial" w:cs="Arial"/>
          <w:sz w:val="24"/>
          <w:szCs w:val="24"/>
          <w:lang w:val="en-US"/>
        </w:rPr>
        <w:tab/>
        <w:t>Completely disabled. Cannot carry on any self-care. Totally confined to bed or chair</w:t>
      </w:r>
    </w:p>
    <w:p w14:paraId="1C8A7332" w14:textId="77777777" w:rsidR="00F12E38" w:rsidRPr="00B94DAD" w:rsidRDefault="00F12E38" w:rsidP="00F12E38">
      <w:pPr>
        <w:autoSpaceDE w:val="0"/>
        <w:autoSpaceDN w:val="0"/>
        <w:adjustRightInd w:val="0"/>
        <w:rPr>
          <w:rFonts w:ascii="Arial" w:hAnsi="Arial" w:cs="Arial"/>
          <w:sz w:val="22"/>
          <w:szCs w:val="22"/>
          <w:lang w:val="en-US"/>
        </w:rPr>
      </w:pPr>
    </w:p>
    <w:p w14:paraId="0671F6FF" w14:textId="77777777" w:rsidR="00F12E38" w:rsidRPr="0002131E" w:rsidRDefault="00F12E38" w:rsidP="00F12E38">
      <w:pPr>
        <w:autoSpaceDE w:val="0"/>
        <w:autoSpaceDN w:val="0"/>
        <w:adjustRightInd w:val="0"/>
        <w:rPr>
          <w:rFonts w:ascii="Arial" w:hAnsi="Arial" w:cs="Arial"/>
          <w:lang w:val="en-GB"/>
        </w:rPr>
      </w:pPr>
      <w:r w:rsidRPr="00B94DAD">
        <w:rPr>
          <w:rFonts w:ascii="Arial" w:hAnsi="Arial" w:cs="Arial"/>
          <w:sz w:val="22"/>
          <w:szCs w:val="22"/>
          <w:lang w:val="en-US"/>
        </w:rPr>
        <w:t>* as published in: “</w:t>
      </w:r>
      <w:proofErr w:type="spellStart"/>
      <w:r w:rsidRPr="00B94DAD">
        <w:rPr>
          <w:rFonts w:ascii="Arial" w:hAnsi="Arial" w:cs="Arial"/>
          <w:i/>
          <w:iCs/>
          <w:lang w:val="en-US"/>
        </w:rPr>
        <w:t>Oken</w:t>
      </w:r>
      <w:proofErr w:type="spellEnd"/>
      <w:r w:rsidRPr="00B94DAD">
        <w:rPr>
          <w:rFonts w:ascii="Arial" w:hAnsi="Arial" w:cs="Arial"/>
          <w:i/>
          <w:iCs/>
          <w:lang w:val="en-US"/>
        </w:rPr>
        <w:t xml:space="preserve">, M.M., Creech, R.H., </w:t>
      </w:r>
      <w:proofErr w:type="spellStart"/>
      <w:r w:rsidRPr="00B94DAD">
        <w:rPr>
          <w:rFonts w:ascii="Arial" w:hAnsi="Arial" w:cs="Arial"/>
          <w:i/>
          <w:iCs/>
          <w:lang w:val="en-US"/>
        </w:rPr>
        <w:t>Tormey</w:t>
      </w:r>
      <w:proofErr w:type="spellEnd"/>
      <w:r w:rsidRPr="00B94DAD">
        <w:rPr>
          <w:rFonts w:ascii="Arial" w:hAnsi="Arial" w:cs="Arial"/>
          <w:i/>
          <w:iCs/>
          <w:lang w:val="en-US"/>
        </w:rPr>
        <w:t xml:space="preserve">, D.C., Horton, J., Davis, T.E., McFadden, E.T., Carbone, P.P.: Toxicity And Response Criteria Of The Eastern Cooperative Oncology Group. </w:t>
      </w:r>
      <w:r w:rsidRPr="00B94DAD">
        <w:rPr>
          <w:rFonts w:ascii="Arial" w:hAnsi="Arial" w:cs="Arial"/>
          <w:i/>
          <w:iCs/>
          <w:lang w:val="en-GB"/>
        </w:rPr>
        <w:t>Am J Clin Oncol 5:649-65</w:t>
      </w:r>
    </w:p>
    <w:p w14:paraId="5D1D4018" w14:textId="77777777" w:rsidR="00F12E38" w:rsidRPr="0002131E" w:rsidRDefault="00F12E38" w:rsidP="00F12E38">
      <w:pPr>
        <w:spacing w:after="200" w:line="276" w:lineRule="auto"/>
        <w:rPr>
          <w:rFonts w:ascii="Arial" w:hAnsi="Arial" w:cs="Arial"/>
          <w:b/>
          <w:sz w:val="22"/>
          <w:szCs w:val="22"/>
          <w:lang w:val="en-GB"/>
        </w:rPr>
      </w:pPr>
    </w:p>
    <w:p w14:paraId="153E55ED" w14:textId="77777777" w:rsidR="0034646D" w:rsidRDefault="0034646D"/>
    <w:sectPr w:rsidR="0034646D" w:rsidSect="00C55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21625"/>
    <w:multiLevelType w:val="hybridMultilevel"/>
    <w:tmpl w:val="119E3D8E"/>
    <w:lvl w:ilvl="0" w:tplc="34E45E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B133EEC"/>
    <w:multiLevelType w:val="hybridMultilevel"/>
    <w:tmpl w:val="A1A83F0C"/>
    <w:lvl w:ilvl="0" w:tplc="34E45E2E">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2" w15:restartNumberingAfterBreak="0">
    <w:nsid w:val="318747E8"/>
    <w:multiLevelType w:val="hybridMultilevel"/>
    <w:tmpl w:val="93965556"/>
    <w:lvl w:ilvl="0" w:tplc="34E45E2E">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 w15:restartNumberingAfterBreak="0">
    <w:nsid w:val="402C20F6"/>
    <w:multiLevelType w:val="hybridMultilevel"/>
    <w:tmpl w:val="D046BCDE"/>
    <w:lvl w:ilvl="0" w:tplc="10AAC446">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80258E"/>
    <w:multiLevelType w:val="hybridMultilevel"/>
    <w:tmpl w:val="F9BA151C"/>
    <w:lvl w:ilvl="0" w:tplc="A4BC3A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AA908EF"/>
    <w:multiLevelType w:val="hybridMultilevel"/>
    <w:tmpl w:val="5158F794"/>
    <w:lvl w:ilvl="0" w:tplc="34E45E2E">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6" w15:restartNumberingAfterBreak="0">
    <w:nsid w:val="75E77B53"/>
    <w:multiLevelType w:val="multilevel"/>
    <w:tmpl w:val="12ACB2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7B694F6D"/>
    <w:multiLevelType w:val="hybridMultilevel"/>
    <w:tmpl w:val="E2CE7E18"/>
    <w:lvl w:ilvl="0" w:tplc="C9B8254A">
      <w:start w:val="1"/>
      <w:numFmt w:val="decimal"/>
      <w:lvlText w:val="%1)"/>
      <w:lvlJc w:val="left"/>
      <w:pPr>
        <w:ind w:left="643" w:hanging="360"/>
      </w:pPr>
      <w:rPr>
        <w:rFonts w:hint="default"/>
        <w:b w:val="0"/>
      </w:rPr>
    </w:lvl>
    <w:lvl w:ilvl="1" w:tplc="04090019">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num w:numId="1">
    <w:abstractNumId w:val="6"/>
  </w:num>
  <w:num w:numId="2">
    <w:abstractNumId w:val="7"/>
  </w:num>
  <w:num w:numId="3">
    <w:abstractNumId w:val="4"/>
  </w:num>
  <w:num w:numId="4">
    <w:abstractNumId w:val="1"/>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38"/>
    <w:rsid w:val="0034646D"/>
    <w:rsid w:val="007B4C32"/>
    <w:rsid w:val="009644B8"/>
    <w:rsid w:val="00980BC1"/>
    <w:rsid w:val="00B15B42"/>
    <w:rsid w:val="00B44129"/>
    <w:rsid w:val="00B94DAD"/>
    <w:rsid w:val="00F1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317DB"/>
  <w15:chartTrackingRefBased/>
  <w15:docId w15:val="{89DABB10-F34C-4DCB-9BF0-BA8CE244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E38"/>
    <w:rPr>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2E38"/>
    <w:pPr>
      <w:tabs>
        <w:tab w:val="center" w:pos="4153"/>
        <w:tab w:val="right" w:pos="8306"/>
      </w:tabs>
    </w:pPr>
  </w:style>
  <w:style w:type="character" w:customStyle="1" w:styleId="HeaderChar">
    <w:name w:val="Header Char"/>
    <w:basedOn w:val="DefaultParagraphFont"/>
    <w:link w:val="Header"/>
    <w:rsid w:val="00F12E38"/>
    <w:rPr>
      <w:lang w:val="fr-FR" w:eastAsia="en-US"/>
    </w:rPr>
  </w:style>
  <w:style w:type="paragraph" w:styleId="ListParagraph">
    <w:name w:val="List Paragraph"/>
    <w:basedOn w:val="Normal"/>
    <w:uiPriority w:val="34"/>
    <w:qFormat/>
    <w:rsid w:val="00F1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bee880b80df19d336cca8271043d98d8">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c822d1d53ca01298b6854169f36c9f1a"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Summary"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2022-09-05T22:00:00+00:00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RIDocTypeTaxHTField0>
    <RIDocSummary xmlns="f15eea43-7fa7-45cf-8dc0-d5244e2cd467" xsi:nil="true"/>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RILanguageTaxHTField0>
    <TaxCatchAll xmlns="61fd8d87-ea47-44bb-afd6-b4d99b1d9c1f"/>
  </documentManagement>
</p:properties>
</file>

<file path=customXml/itemProps1.xml><?xml version="1.0" encoding="utf-8"?>
<ds:datastoreItem xmlns:ds="http://schemas.openxmlformats.org/officeDocument/2006/customXml" ds:itemID="{FF4B0DC5-2D01-40F6-8A56-978674C1E270}"/>
</file>

<file path=customXml/itemProps2.xml><?xml version="1.0" encoding="utf-8"?>
<ds:datastoreItem xmlns:ds="http://schemas.openxmlformats.org/officeDocument/2006/customXml" ds:itemID="{7EB61D02-1FF2-4FEE-B398-A90C4536177F}"/>
</file>

<file path=customXml/itemProps3.xml><?xml version="1.0" encoding="utf-8"?>
<ds:datastoreItem xmlns:ds="http://schemas.openxmlformats.org/officeDocument/2006/customXml" ds:itemID="{8EB8E13C-A2FF-4016-8717-35DC21EDB106}"/>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4766</Characters>
  <Application>Microsoft Office Word</Application>
  <DocSecurity>0</DocSecurity>
  <Lines>39</Lines>
  <Paragraphs>11</Paragraphs>
  <ScaleCrop>false</ScaleCrop>
  <Company>RIZIV-INAMI</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Soweid (RIZIV-INAMI)</dc:creator>
  <cp:keywords/>
  <dc:description/>
  <cp:lastModifiedBy>Bruno De Bolle (RIZIV-INAMI)</cp:lastModifiedBy>
  <cp:revision>2</cp:revision>
  <dcterms:created xsi:type="dcterms:W3CDTF">2022-09-06T08:32:00Z</dcterms:created>
  <dcterms:modified xsi:type="dcterms:W3CDTF">2022-09-06T08:32:00Z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
  </property>
  <property fmtid="{D5CDD505-2E9C-101B-9397-08002B2CF9AE}" pid="3" name="RITheme">
    <vt:lpwstr/>
  </property>
  <property fmtid="{D5CDD505-2E9C-101B-9397-08002B2CF9AE}" pid="4" name="RILanguage">
    <vt:lpwstr/>
  </property>
  <property fmtid="{D5CDD505-2E9C-101B-9397-08002B2CF9AE}" pid="5" name="ContentTypeId">
    <vt:lpwstr>0x01010068B932EBA4214624B1E6C758B674AA3900878AE0BF14248048B0F623A599AB54C9</vt:lpwstr>
  </property>
  <property fmtid="{D5CDD505-2E9C-101B-9397-08002B2CF9AE}" pid="6" name="RIDocType">
    <vt:lpwstr/>
  </property>
  <property fmtid="{D5CDD505-2E9C-101B-9397-08002B2CF9AE}" pid="7" name="Publication type for documents">
    <vt:lpwstr/>
  </property>
</Properties>
</file>